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lang w:val="en-US" w:eastAsia="zh-CN"/>
        </w:rPr>
      </w:pPr>
      <w:r>
        <w:rPr>
          <w:rFonts w:hint="eastAsia" w:ascii="宋体" w:hAnsi="宋体"/>
          <w:b/>
          <w:bCs/>
          <w:sz w:val="22"/>
          <w:szCs w:val="22"/>
          <w:lang w:val="en-US" w:eastAsia="zh-CN"/>
        </w:rPr>
        <w:t xml:space="preserve">             </w:t>
      </w:r>
      <w:r>
        <w:rPr>
          <w:rFonts w:hint="eastAsia" w:ascii="宋体" w:hAnsi="宋体"/>
          <w:b/>
          <w:bCs/>
          <w:sz w:val="30"/>
          <w:szCs w:val="30"/>
          <w:lang w:val="en-US" w:eastAsia="zh-CN"/>
        </w:rPr>
        <w:t xml:space="preserve"> 移动门户管理平台开发服务具体服务内容</w:t>
      </w:r>
      <w:bookmarkStart w:id="0" w:name="_GoBack"/>
      <w:bookmarkEnd w:id="0"/>
    </w:p>
    <w:tbl>
      <w:tblPr>
        <w:tblStyle w:val="3"/>
        <w:tblW w:w="6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79"/>
        <w:gridCol w:w="1133"/>
        <w:gridCol w:w="451"/>
        <w:gridCol w:w="5815"/>
        <w:gridCol w:w="67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26" w:type="pct"/>
            <w:shd w:val="clear" w:color="auto" w:fill="auto"/>
            <w:vAlign w:val="center"/>
          </w:tcPr>
          <w:p>
            <w:pPr>
              <w:pStyle w:val="2"/>
              <w:jc w:val="both"/>
            </w:pPr>
          </w:p>
        </w:tc>
        <w:tc>
          <w:tcPr>
            <w:tcW w:w="425" w:type="pct"/>
            <w:shd w:val="clear" w:color="auto" w:fill="auto"/>
            <w:vAlign w:val="center"/>
          </w:tcPr>
          <w:p>
            <w:pPr>
              <w:jc w:val="center"/>
              <w:rPr>
                <w:rFonts w:ascii="宋体" w:hAnsi="宋体" w:cs="宋体"/>
                <w:b/>
                <w:bCs/>
                <w:sz w:val="22"/>
                <w:szCs w:val="22"/>
              </w:rPr>
            </w:pPr>
            <w:r>
              <w:rPr>
                <w:rFonts w:hint="eastAsia" w:ascii="宋体" w:hAnsi="宋体"/>
                <w:b/>
                <w:bCs/>
                <w:sz w:val="22"/>
                <w:szCs w:val="22"/>
              </w:rPr>
              <w:t>需求分类</w:t>
            </w:r>
          </w:p>
        </w:tc>
        <w:tc>
          <w:tcPr>
            <w:tcW w:w="548" w:type="pct"/>
            <w:shd w:val="clear" w:color="auto" w:fill="auto"/>
            <w:vAlign w:val="center"/>
          </w:tcPr>
          <w:p>
            <w:pPr>
              <w:jc w:val="center"/>
              <w:rPr>
                <w:rFonts w:ascii="宋体" w:hAnsi="宋体"/>
                <w:b/>
                <w:bCs/>
                <w:sz w:val="22"/>
                <w:szCs w:val="22"/>
              </w:rPr>
            </w:pPr>
            <w:r>
              <w:rPr>
                <w:rFonts w:hint="eastAsia" w:ascii="宋体" w:hAnsi="宋体"/>
                <w:b/>
                <w:bCs/>
                <w:sz w:val="22"/>
                <w:szCs w:val="22"/>
              </w:rPr>
              <w:t>模块名称</w:t>
            </w:r>
          </w:p>
        </w:tc>
        <w:tc>
          <w:tcPr>
            <w:tcW w:w="3031" w:type="pct"/>
            <w:gridSpan w:val="2"/>
            <w:shd w:val="clear" w:color="auto" w:fill="auto"/>
            <w:vAlign w:val="center"/>
          </w:tcPr>
          <w:p>
            <w:pPr>
              <w:jc w:val="center"/>
              <w:rPr>
                <w:rFonts w:ascii="宋体" w:hAnsi="宋体" w:cs="宋体"/>
                <w:b/>
                <w:bCs/>
                <w:sz w:val="22"/>
                <w:szCs w:val="22"/>
              </w:rPr>
            </w:pPr>
            <w:r>
              <w:rPr>
                <w:rFonts w:hint="eastAsia" w:ascii="宋体" w:hAnsi="宋体"/>
                <w:b/>
                <w:bCs/>
                <w:sz w:val="22"/>
                <w:szCs w:val="22"/>
              </w:rPr>
              <w:t>功能描述</w:t>
            </w:r>
          </w:p>
        </w:tc>
        <w:tc>
          <w:tcPr>
            <w:tcW w:w="327" w:type="pct"/>
            <w:shd w:val="clear" w:color="auto" w:fill="auto"/>
            <w:vAlign w:val="center"/>
          </w:tcPr>
          <w:p>
            <w:pPr>
              <w:jc w:val="center"/>
              <w:rPr>
                <w:rFonts w:ascii="宋体" w:hAnsi="宋体"/>
                <w:b/>
                <w:bCs/>
                <w:sz w:val="22"/>
                <w:szCs w:val="22"/>
              </w:rPr>
            </w:pPr>
            <w:r>
              <w:rPr>
                <w:rFonts w:hint="eastAsia" w:ascii="宋体" w:hAnsi="宋体"/>
                <w:b/>
                <w:bCs/>
                <w:sz w:val="22"/>
                <w:szCs w:val="22"/>
              </w:rPr>
              <w:t>单位</w:t>
            </w:r>
          </w:p>
        </w:tc>
        <w:tc>
          <w:tcPr>
            <w:tcW w:w="342" w:type="pct"/>
            <w:shd w:val="clear" w:color="auto" w:fill="auto"/>
            <w:vAlign w:val="center"/>
          </w:tcPr>
          <w:p>
            <w:pPr>
              <w:jc w:val="center"/>
              <w:rPr>
                <w:rFonts w:ascii="宋体" w:hAnsi="宋体"/>
                <w:b/>
                <w:bCs/>
                <w:sz w:val="22"/>
                <w:szCs w:val="22"/>
              </w:rPr>
            </w:pPr>
            <w:r>
              <w:rPr>
                <w:rFonts w:hint="eastAsia" w:ascii="宋体" w:hAnsi="宋体"/>
                <w:b/>
                <w:bCs/>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6" w:type="pct"/>
            <w:vMerge w:val="restart"/>
            <w:vAlign w:val="center"/>
          </w:tcPr>
          <w:p>
            <w:pPr>
              <w:rPr>
                <w:rFonts w:ascii="宋体" w:hAnsi="宋体" w:cs="宋体"/>
                <w:sz w:val="22"/>
                <w:szCs w:val="22"/>
              </w:rPr>
            </w:pPr>
            <w:r>
              <w:rPr>
                <w:rFonts w:hint="eastAsia" w:ascii="宋体" w:hAnsi="宋体" w:cs="宋体"/>
                <w:sz w:val="22"/>
                <w:szCs w:val="22"/>
              </w:rPr>
              <w:t>1</w:t>
            </w:r>
          </w:p>
        </w:tc>
        <w:tc>
          <w:tcPr>
            <w:tcW w:w="425" w:type="pct"/>
            <w:vMerge w:val="restart"/>
            <w:vAlign w:val="center"/>
          </w:tcPr>
          <w:p>
            <w:pPr>
              <w:rPr>
                <w:rFonts w:hint="default" w:ascii="宋体" w:hAnsi="宋体" w:eastAsia="宋体" w:cs="宋体"/>
                <w:sz w:val="22"/>
                <w:szCs w:val="22"/>
                <w:lang w:val="en-US" w:eastAsia="zh-CN"/>
              </w:rPr>
            </w:pPr>
            <w:r>
              <w:rPr>
                <w:rFonts w:hint="eastAsia" w:ascii="宋体" w:hAnsi="宋体" w:cs="宋体"/>
                <w:sz w:val="22"/>
                <w:szCs w:val="22"/>
                <w:lang w:val="en-US" w:eastAsia="zh-CN"/>
              </w:rPr>
              <w:t>管理端</w:t>
            </w:r>
          </w:p>
        </w:tc>
        <w:tc>
          <w:tcPr>
            <w:tcW w:w="548" w:type="pct"/>
            <w:vAlign w:val="center"/>
          </w:tcPr>
          <w:p>
            <w:pPr>
              <w:rPr>
                <w:rFonts w:ascii="宋体" w:hAnsi="宋体" w:cs="宋体"/>
                <w:sz w:val="22"/>
                <w:szCs w:val="22"/>
              </w:rPr>
            </w:pPr>
            <w:r>
              <w:rPr>
                <w:rFonts w:hint="eastAsia" w:ascii="宋体" w:hAnsi="宋体" w:cs="宋体"/>
                <w:sz w:val="22"/>
                <w:szCs w:val="22"/>
              </w:rPr>
              <w:t>用户管理</w:t>
            </w:r>
          </w:p>
        </w:tc>
        <w:tc>
          <w:tcPr>
            <w:tcW w:w="3031" w:type="pct"/>
            <w:gridSpan w:val="2"/>
          </w:tcPr>
          <w:p>
            <w:pPr>
              <w:rPr>
                <w:rFonts w:ascii="宋体" w:hAnsi="宋体" w:cs="宋体"/>
                <w:sz w:val="22"/>
                <w:szCs w:val="22"/>
              </w:rPr>
            </w:pPr>
            <w:r>
              <w:rPr>
                <w:rFonts w:hint="eastAsia" w:ascii="宋体" w:hAnsi="宋体" w:cs="宋体"/>
                <w:sz w:val="22"/>
                <w:szCs w:val="22"/>
              </w:rPr>
              <w:t>要求实现身份数据的统一存储、统一管理，实现全校各类应用的单点登陆，实现第三方认证登录接口，密码安全服务，支持横向、纵向数据授权模式，以及各类访问与操作安全审计。</w:t>
            </w:r>
          </w:p>
          <w:p>
            <w:pPr>
              <w:rPr>
                <w:rFonts w:ascii="宋体" w:hAnsi="宋体" w:cs="宋体"/>
                <w:sz w:val="22"/>
                <w:szCs w:val="22"/>
              </w:rPr>
            </w:pPr>
            <w:r>
              <w:rPr>
                <w:rFonts w:hint="eastAsia" w:ascii="宋体" w:hAnsi="宋体" w:cs="宋体"/>
                <w:sz w:val="22"/>
                <w:szCs w:val="22"/>
              </w:rPr>
              <w:t>1、用户管理</w:t>
            </w:r>
          </w:p>
          <w:p>
            <w:pPr>
              <w:rPr>
                <w:rFonts w:ascii="宋体" w:hAnsi="宋体" w:cs="宋体"/>
                <w:sz w:val="22"/>
                <w:szCs w:val="22"/>
              </w:rPr>
            </w:pPr>
            <w:r>
              <w:rPr>
                <w:rFonts w:hint="eastAsia" w:ascii="宋体" w:hAnsi="宋体" w:cs="宋体"/>
                <w:sz w:val="22"/>
                <w:szCs w:val="22"/>
              </w:rPr>
              <w:t>要求管理员通过用户管理中心可完成微服务平台帐号数据的同步、查询、增加、删除、修改等操作；需提供基于Excel文件的帐号批量操作功能，如帐号的导入导出。</w:t>
            </w:r>
          </w:p>
          <w:p>
            <w:pPr>
              <w:rPr>
                <w:rFonts w:ascii="宋体" w:hAnsi="宋体" w:cs="宋体"/>
                <w:sz w:val="22"/>
                <w:szCs w:val="22"/>
              </w:rPr>
            </w:pPr>
            <w:r>
              <w:rPr>
                <w:rFonts w:hint="eastAsia" w:ascii="宋体" w:hAnsi="宋体" w:cs="宋体"/>
                <w:sz w:val="22"/>
                <w:szCs w:val="22"/>
              </w:rPr>
              <w:t>2、角色管理</w:t>
            </w:r>
          </w:p>
          <w:p>
            <w:pPr>
              <w:rPr>
                <w:rFonts w:ascii="宋体" w:hAnsi="宋体" w:cs="宋体"/>
                <w:sz w:val="22"/>
                <w:szCs w:val="22"/>
              </w:rPr>
            </w:pPr>
            <w:r>
              <w:rPr>
                <w:rFonts w:hint="eastAsia" w:ascii="宋体" w:hAnsi="宋体" w:cs="宋体"/>
                <w:sz w:val="22"/>
                <w:szCs w:val="22"/>
              </w:rPr>
              <w:t>可针对用户设置角色、支持多角色模式，方便用户后续的权限分配。提供校内角色组的管理功能，用于区分用户的身份类型，为校内应用提供资源级授权。</w:t>
            </w:r>
          </w:p>
          <w:p>
            <w:pPr>
              <w:rPr>
                <w:rFonts w:ascii="宋体" w:hAnsi="宋体" w:cs="宋体"/>
                <w:sz w:val="22"/>
                <w:szCs w:val="22"/>
              </w:rPr>
            </w:pPr>
            <w:r>
              <w:rPr>
                <w:rFonts w:hint="eastAsia" w:ascii="宋体" w:hAnsi="宋体" w:cs="宋体"/>
                <w:sz w:val="22"/>
                <w:szCs w:val="22"/>
              </w:rPr>
              <w:t>3、组织机构管理</w:t>
            </w:r>
          </w:p>
          <w:p>
            <w:pPr>
              <w:rPr>
                <w:rFonts w:ascii="宋体" w:hAnsi="宋体" w:cs="宋体"/>
                <w:sz w:val="22"/>
                <w:szCs w:val="22"/>
              </w:rPr>
            </w:pPr>
            <w:r>
              <w:rPr>
                <w:rFonts w:hint="eastAsia" w:ascii="宋体" w:hAnsi="宋体" w:cs="宋体"/>
                <w:sz w:val="22"/>
                <w:szCs w:val="22"/>
              </w:rPr>
              <w:t>要求提供单位组织机构设置功能，可将用户置入对应通讯录层级，实现单位用户的组织机构同步，实现快速沟通、层级管理。</w:t>
            </w:r>
          </w:p>
          <w:p>
            <w:pPr>
              <w:rPr>
                <w:rFonts w:ascii="宋体" w:hAnsi="宋体" w:cs="宋体"/>
                <w:sz w:val="22"/>
                <w:szCs w:val="22"/>
              </w:rPr>
            </w:pPr>
            <w:r>
              <w:rPr>
                <w:rFonts w:hint="eastAsia" w:ascii="宋体" w:hAnsi="宋体" w:cs="宋体"/>
                <w:sz w:val="22"/>
                <w:szCs w:val="22"/>
              </w:rPr>
              <w:t>4、对外集成接口</w:t>
            </w:r>
          </w:p>
          <w:p>
            <w:pPr>
              <w:rPr>
                <w:rFonts w:ascii="宋体" w:hAnsi="宋体"/>
                <w:sz w:val="22"/>
                <w:szCs w:val="22"/>
              </w:rPr>
            </w:pPr>
            <w:r>
              <w:rPr>
                <w:rFonts w:hint="eastAsia" w:ascii="宋体" w:hAnsi="宋体" w:cs="宋体"/>
                <w:sz w:val="22"/>
                <w:szCs w:val="22"/>
              </w:rPr>
              <w:t>为实现统一认证和单点登录提供接口和通道，可以支持跨平台和各种开发语言的应用系统接入平台，支持最新的oauth2.0协议，能将各类应用纳入认证范围，真正实现集中统一的认证。身份、授权、认证功能相互独立，可以灵活的与其他平台快速对接。</w:t>
            </w:r>
          </w:p>
        </w:tc>
        <w:tc>
          <w:tcPr>
            <w:tcW w:w="327" w:type="pct"/>
            <w:vMerge w:val="restart"/>
            <w:vAlign w:val="center"/>
          </w:tcPr>
          <w:p>
            <w:pPr>
              <w:jc w:val="center"/>
              <w:rPr>
                <w:rFonts w:ascii="宋体" w:hAnsi="宋体" w:cs="宋体"/>
                <w:sz w:val="22"/>
                <w:szCs w:val="22"/>
              </w:rPr>
            </w:pPr>
            <w:r>
              <w:rPr>
                <w:rFonts w:hint="eastAsia" w:ascii="宋体" w:hAnsi="宋体" w:cs="宋体"/>
                <w:sz w:val="22"/>
                <w:szCs w:val="22"/>
              </w:rPr>
              <w:t>套</w:t>
            </w:r>
          </w:p>
        </w:tc>
        <w:tc>
          <w:tcPr>
            <w:tcW w:w="342" w:type="pct"/>
            <w:vMerge w:val="restart"/>
            <w:vAlign w:val="center"/>
          </w:tcPr>
          <w:p>
            <w:pPr>
              <w:jc w:val="center"/>
              <w:rPr>
                <w:rFonts w:ascii="宋体" w:hAnsi="宋体" w:cs="宋体"/>
                <w:sz w:val="22"/>
                <w:szCs w:val="22"/>
              </w:rPr>
            </w:pPr>
            <w:r>
              <w:rPr>
                <w:rFonts w:hint="eastAsia" w:ascii="宋体" w:hAnsi="宋体" w:cs="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应用管理</w:t>
            </w:r>
          </w:p>
        </w:tc>
        <w:tc>
          <w:tcPr>
            <w:tcW w:w="3031" w:type="pct"/>
            <w:gridSpan w:val="2"/>
          </w:tcPr>
          <w:p>
            <w:pPr>
              <w:rPr>
                <w:rFonts w:ascii="宋体" w:hAnsi="宋体" w:cs="宋体"/>
                <w:sz w:val="22"/>
                <w:szCs w:val="22"/>
              </w:rPr>
            </w:pPr>
            <w:r>
              <w:rPr>
                <w:rFonts w:hint="eastAsia" w:ascii="宋体" w:hAnsi="宋体" w:cs="宋体"/>
                <w:sz w:val="22"/>
                <w:szCs w:val="22"/>
              </w:rPr>
              <w:t>★要求应用管理模块对个人空间和移动端展示的应用功能进行配置和管理，要求能够实现后台即配置即在个人空间和移动端上能够针对性的进行展示；支持自定义应用分类及分类和应用的增、删、改操作；对于单个应用可以修改基本信息、设置可见范围、设置二级管理员，包括启用/禁用、开放角色等管理功能。提供应用的集中发布和颗粒化管理中心，需包含以下功能：（提供以下功能界面截图证明）</w:t>
            </w:r>
          </w:p>
          <w:p>
            <w:pPr>
              <w:rPr>
                <w:rFonts w:ascii="宋体" w:hAnsi="宋体"/>
                <w:sz w:val="22"/>
                <w:szCs w:val="22"/>
              </w:rPr>
            </w:pPr>
            <w:r>
              <w:rPr>
                <w:rFonts w:ascii="宋体" w:hAnsi="宋体"/>
                <w:sz w:val="22"/>
                <w:szCs w:val="22"/>
              </w:rPr>
              <w:t>a</w:t>
            </w:r>
            <w:r>
              <w:rPr>
                <w:rFonts w:hint="eastAsia" w:ascii="宋体" w:hAnsi="宋体"/>
                <w:sz w:val="22"/>
                <w:szCs w:val="22"/>
              </w:rPr>
              <w:t>、应用权限管理：能够针对每个应用进行属性配置，支持分配管理员，支持应用授权、支持应用开放角色的配置。</w:t>
            </w:r>
          </w:p>
          <w:p>
            <w:pPr>
              <w:rPr>
                <w:rFonts w:ascii="宋体" w:hAnsi="宋体"/>
                <w:sz w:val="22"/>
                <w:szCs w:val="22"/>
              </w:rPr>
            </w:pPr>
            <w:r>
              <w:rPr>
                <w:rFonts w:ascii="宋体" w:hAnsi="宋体"/>
                <w:sz w:val="22"/>
                <w:szCs w:val="22"/>
              </w:rPr>
              <w:t>b</w:t>
            </w:r>
            <w:r>
              <w:rPr>
                <w:rFonts w:hint="eastAsia" w:ascii="宋体" w:hAnsi="宋体"/>
                <w:sz w:val="22"/>
                <w:szCs w:val="22"/>
              </w:rPr>
              <w:t>、应用分类管理：管理员可在后台根据应用分类预设应用分类，并将类似应用放在同一个分类之中，便于用户查找。</w:t>
            </w:r>
          </w:p>
          <w:p>
            <w:pPr>
              <w:rPr>
                <w:rFonts w:ascii="宋体" w:hAnsi="宋体"/>
                <w:sz w:val="22"/>
                <w:szCs w:val="22"/>
              </w:rPr>
            </w:pPr>
            <w:r>
              <w:rPr>
                <w:rFonts w:ascii="宋体" w:hAnsi="宋体"/>
                <w:sz w:val="22"/>
                <w:szCs w:val="22"/>
              </w:rPr>
              <w:t>c</w:t>
            </w:r>
            <w:r>
              <w:rPr>
                <w:rFonts w:hint="eastAsia" w:ascii="宋体" w:hAnsi="宋体"/>
                <w:sz w:val="22"/>
                <w:szCs w:val="22"/>
              </w:rPr>
              <w:t>、可视化管理：无需编码，可在后台进行新增、下架、排序等管理操作，支持拖拽式管理，支持预览效果。</w:t>
            </w:r>
          </w:p>
          <w:p>
            <w:pPr>
              <w:rPr>
                <w:rFonts w:ascii="宋体" w:hAnsi="宋体"/>
                <w:sz w:val="22"/>
                <w:szCs w:val="22"/>
              </w:rPr>
            </w:pPr>
            <w:r>
              <w:rPr>
                <w:rFonts w:ascii="宋体" w:hAnsi="宋体"/>
                <w:sz w:val="22"/>
                <w:szCs w:val="22"/>
              </w:rPr>
              <w:t>d</w:t>
            </w:r>
            <w:r>
              <w:rPr>
                <w:rFonts w:hint="eastAsia" w:ascii="宋体" w:hAnsi="宋体"/>
                <w:sz w:val="22"/>
                <w:szCs w:val="22"/>
              </w:rPr>
              <w:t>、应用排序：需支持后台拖拽式管理应用显示顺序，无须设置代码、修改程序等复杂操作。</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界面管理</w:t>
            </w:r>
          </w:p>
        </w:tc>
        <w:tc>
          <w:tcPr>
            <w:tcW w:w="3031" w:type="pct"/>
            <w:gridSpan w:val="2"/>
          </w:tcPr>
          <w:p>
            <w:pPr>
              <w:rPr>
                <w:rFonts w:ascii="宋体" w:hAnsi="宋体" w:cs="宋体"/>
                <w:sz w:val="22"/>
                <w:szCs w:val="22"/>
              </w:rPr>
            </w:pPr>
            <w:r>
              <w:rPr>
                <w:rFonts w:hint="eastAsia" w:ascii="宋体" w:hAnsi="宋体" w:cs="宋体"/>
                <w:sz w:val="22"/>
                <w:szCs w:val="22"/>
              </w:rPr>
              <w:t>★1、提供灵活的界面管理工具，具备可视化全功能后台，学校可以自定义设置学校门户、移动端功能界面、个人空间。（提供以下功能界面截图证明）</w:t>
            </w:r>
          </w:p>
          <w:p>
            <w:pPr>
              <w:rPr>
                <w:rFonts w:ascii="宋体" w:hAnsi="宋体" w:cs="宋体"/>
                <w:sz w:val="22"/>
                <w:szCs w:val="22"/>
              </w:rPr>
            </w:pPr>
            <w:r>
              <w:rPr>
                <w:rFonts w:hint="eastAsia" w:ascii="宋体" w:hAnsi="宋体" w:cs="宋体"/>
                <w:sz w:val="22"/>
                <w:szCs w:val="22"/>
              </w:rPr>
              <w:t>a、门户配置：可以快速开通门户，输入门户基本信息即可定制域名，要求预置多套精美模板，学校根据情况随意选择，快速进行个性化配置，支持多种尺寸版型，同时自适应手机端，内置多种功能控件，可通过提供的控件进行拖拽式自定义布局，后台支持自助管理和维护，一键发布立即生效。</w:t>
            </w:r>
          </w:p>
          <w:p>
            <w:pPr>
              <w:rPr>
                <w:rFonts w:ascii="宋体" w:hAnsi="宋体" w:cs="宋体"/>
                <w:sz w:val="22"/>
                <w:szCs w:val="22"/>
              </w:rPr>
            </w:pPr>
            <w:r>
              <w:rPr>
                <w:rFonts w:hint="eastAsia" w:ascii="宋体" w:hAnsi="宋体"/>
                <w:sz w:val="22"/>
                <w:szCs w:val="22"/>
              </w:rPr>
              <w:t>b、</w:t>
            </w:r>
            <w:r>
              <w:rPr>
                <w:rFonts w:hint="eastAsia" w:ascii="宋体" w:hAnsi="宋体" w:cs="宋体"/>
                <w:sz w:val="22"/>
                <w:szCs w:val="22"/>
              </w:rPr>
              <w:t>移动端配置：支持按照不同角色配置首页，包含banner、应用、通讯录进行配置和管理。</w:t>
            </w:r>
          </w:p>
          <w:p>
            <w:pPr>
              <w:rPr>
                <w:rFonts w:ascii="宋体" w:hAnsi="宋体" w:cs="宋体"/>
                <w:sz w:val="22"/>
                <w:szCs w:val="22"/>
              </w:rPr>
            </w:pPr>
            <w:r>
              <w:rPr>
                <w:rFonts w:hint="eastAsia" w:ascii="宋体" w:hAnsi="宋体"/>
                <w:sz w:val="22"/>
                <w:szCs w:val="22"/>
              </w:rPr>
              <w:t>c、</w:t>
            </w:r>
            <w:r>
              <w:rPr>
                <w:rFonts w:hint="eastAsia" w:ascii="宋体" w:hAnsi="宋体" w:cs="宋体"/>
                <w:sz w:val="22"/>
                <w:szCs w:val="22"/>
              </w:rPr>
              <w:t>个人空间配置：支持左侧菜单配置，可以将最近使用的模块加入常用当中，减少信息干扰。</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单位设置</w:t>
            </w:r>
          </w:p>
        </w:tc>
        <w:tc>
          <w:tcPr>
            <w:tcW w:w="3031" w:type="pct"/>
            <w:gridSpan w:val="2"/>
          </w:tcPr>
          <w:p>
            <w:pPr>
              <w:rPr>
                <w:rFonts w:ascii="宋体" w:hAnsi="宋体" w:cs="宋体"/>
                <w:sz w:val="22"/>
                <w:szCs w:val="22"/>
              </w:rPr>
            </w:pPr>
            <w:r>
              <w:rPr>
                <w:rFonts w:hint="eastAsia" w:ascii="宋体" w:hAnsi="宋体" w:cs="宋体"/>
                <w:sz w:val="22"/>
                <w:szCs w:val="22"/>
              </w:rPr>
              <w:t>1、</w:t>
            </w:r>
            <w:r>
              <w:rPr>
                <w:rFonts w:ascii="宋体" w:hAnsi="宋体" w:cs="宋体"/>
                <w:sz w:val="22"/>
                <w:szCs w:val="22"/>
              </w:rPr>
              <w:t>管理员设置:可设置超级管理员拥有与创建者相同权限。</w:t>
            </w:r>
          </w:p>
          <w:p>
            <w:pPr>
              <w:rPr>
                <w:rFonts w:ascii="宋体" w:hAnsi="宋体" w:cs="宋体"/>
                <w:sz w:val="22"/>
                <w:szCs w:val="22"/>
              </w:rPr>
            </w:pPr>
            <w:r>
              <w:rPr>
                <w:rFonts w:hint="eastAsia" w:ascii="宋体" w:hAnsi="宋体" w:cs="宋体"/>
                <w:sz w:val="22"/>
                <w:szCs w:val="22"/>
              </w:rPr>
              <w:t>2、</w:t>
            </w:r>
            <w:r>
              <w:rPr>
                <w:rFonts w:ascii="宋体" w:hAnsi="宋体" w:cs="宋体"/>
                <w:sz w:val="22"/>
                <w:szCs w:val="22"/>
              </w:rPr>
              <w:t>管理员操作日志：可以查看管理员在平台内进行的操作记录。</w:t>
            </w:r>
          </w:p>
          <w:p>
            <w:pPr>
              <w:rPr>
                <w:rFonts w:ascii="宋体" w:hAnsi="宋体" w:cs="宋体"/>
                <w:sz w:val="22"/>
                <w:szCs w:val="22"/>
              </w:rPr>
            </w:pPr>
            <w:r>
              <w:rPr>
                <w:rFonts w:hint="eastAsia" w:ascii="宋体" w:hAnsi="宋体" w:cs="宋体"/>
                <w:sz w:val="22"/>
                <w:szCs w:val="22"/>
              </w:rPr>
              <w:t>3、</w:t>
            </w:r>
            <w:r>
              <w:rPr>
                <w:rFonts w:ascii="宋体" w:hAnsi="宋体" w:cs="宋体"/>
                <w:sz w:val="22"/>
                <w:szCs w:val="22"/>
              </w:rPr>
              <w:t>管理后台配置；可以为部分角色或者用户配置管理后台，自定义顶部菜单。</w:t>
            </w:r>
          </w:p>
        </w:tc>
        <w:tc>
          <w:tcPr>
            <w:tcW w:w="327" w:type="pct"/>
            <w:vMerge w:val="continue"/>
            <w:vAlign w:val="center"/>
          </w:tcPr>
          <w:p>
            <w:pPr>
              <w:jc w:val="center"/>
              <w:rPr>
                <w:rFonts w:ascii="宋体" w:hAnsi="宋体"/>
                <w:sz w:val="22"/>
                <w:szCs w:val="22"/>
              </w:rPr>
            </w:pPr>
          </w:p>
        </w:tc>
        <w:tc>
          <w:tcPr>
            <w:tcW w:w="342" w:type="pct"/>
            <w:vMerge w:val="continue"/>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权限配置</w:t>
            </w:r>
          </w:p>
        </w:tc>
        <w:tc>
          <w:tcPr>
            <w:tcW w:w="3031" w:type="pct"/>
            <w:gridSpan w:val="2"/>
          </w:tcPr>
          <w:p>
            <w:pPr>
              <w:rPr>
                <w:rFonts w:ascii="宋体" w:hAnsi="宋体" w:cs="宋体"/>
                <w:sz w:val="22"/>
                <w:szCs w:val="22"/>
              </w:rPr>
            </w:pPr>
            <w:r>
              <w:rPr>
                <w:rFonts w:hint="eastAsia" w:ascii="宋体" w:hAnsi="宋体" w:cs="宋体"/>
                <w:sz w:val="22"/>
                <w:szCs w:val="22"/>
              </w:rPr>
              <w:t>1、支持多种权限配置方式，可以根据用户角色配置相应页面，也可以根据应用对应用使用人群进行配置，可以配置游客页面。</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数据管理</w:t>
            </w:r>
          </w:p>
        </w:tc>
        <w:tc>
          <w:tcPr>
            <w:tcW w:w="3031" w:type="pct"/>
            <w:gridSpan w:val="2"/>
          </w:tcPr>
          <w:p>
            <w:pPr>
              <w:rPr>
                <w:rFonts w:ascii="宋体" w:hAnsi="宋体" w:cs="宋体"/>
                <w:sz w:val="22"/>
                <w:szCs w:val="22"/>
              </w:rPr>
            </w:pPr>
            <w:r>
              <w:rPr>
                <w:rFonts w:hint="eastAsia" w:ascii="宋体" w:hAnsi="宋体" w:cs="宋体"/>
                <w:sz w:val="22"/>
                <w:szCs w:val="22"/>
              </w:rPr>
              <w:t>1、要求数据中心可汇聚学校应用数据，并实现其他应用开发对数据的统一调用，同时支持将数据推送至表单引擎，实现表单间的数据互通。</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ascii="宋体" w:hAnsi="宋体" w:cs="宋体"/>
                <w:sz w:val="22"/>
                <w:szCs w:val="22"/>
              </w:rPr>
            </w:pPr>
            <w:r>
              <w:rPr>
                <w:rFonts w:hint="eastAsia" w:ascii="宋体" w:hAnsi="宋体" w:cs="宋体"/>
                <w:sz w:val="22"/>
                <w:szCs w:val="22"/>
              </w:rPr>
              <w:t>API接口</w:t>
            </w:r>
          </w:p>
        </w:tc>
        <w:tc>
          <w:tcPr>
            <w:tcW w:w="3031" w:type="pct"/>
            <w:gridSpan w:val="2"/>
          </w:tcPr>
          <w:p>
            <w:pPr>
              <w:rPr>
                <w:rFonts w:ascii="宋体" w:hAnsi="宋体" w:cs="宋体"/>
                <w:sz w:val="22"/>
                <w:szCs w:val="22"/>
              </w:rPr>
            </w:pPr>
            <w:r>
              <w:rPr>
                <w:rFonts w:hint="eastAsia" w:ascii="宋体" w:hAnsi="宋体"/>
                <w:sz w:val="22"/>
                <w:szCs w:val="22"/>
              </w:rPr>
              <w:t>★1、</w:t>
            </w:r>
            <w:r>
              <w:rPr>
                <w:rFonts w:hint="eastAsia" w:ascii="宋体" w:hAnsi="宋体" w:cs="宋体"/>
                <w:sz w:val="22"/>
                <w:szCs w:val="22"/>
              </w:rPr>
              <w:t>提供平台的标准化接入api，支持第三方快速的按照api接入服务构建我校移动服务开放平台，形成移动服务的建设标准，如：UI设计标准、交互标准、数据集成标准等，以满足我校后续统一管理的需求。（提供以上功能界面截图证明）</w:t>
            </w:r>
          </w:p>
        </w:tc>
        <w:tc>
          <w:tcPr>
            <w:tcW w:w="327" w:type="pct"/>
            <w:vMerge w:val="continue"/>
            <w:vAlign w:val="center"/>
          </w:tcPr>
          <w:p>
            <w:pPr>
              <w:jc w:val="center"/>
              <w:rPr>
                <w:rFonts w:ascii="宋体" w:hAnsi="宋体"/>
                <w:sz w:val="22"/>
                <w:szCs w:val="22"/>
              </w:rPr>
            </w:pPr>
          </w:p>
        </w:tc>
        <w:tc>
          <w:tcPr>
            <w:tcW w:w="342" w:type="pct"/>
            <w:vMerge w:val="continue"/>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pPr>
              <w:rPr>
                <w:rFonts w:ascii="宋体" w:hAnsi="宋体" w:cs="宋体"/>
                <w:sz w:val="22"/>
                <w:szCs w:val="22"/>
              </w:rPr>
            </w:pPr>
          </w:p>
        </w:tc>
        <w:tc>
          <w:tcPr>
            <w:tcW w:w="425" w:type="pct"/>
            <w:vMerge w:val="restart"/>
            <w:vAlign w:val="center"/>
          </w:tcPr>
          <w:p>
            <w:pPr>
              <w:rPr>
                <w:rFonts w:ascii="宋体" w:hAnsi="宋体" w:cs="宋体"/>
                <w:sz w:val="22"/>
                <w:szCs w:val="22"/>
              </w:rPr>
            </w:pPr>
            <w:r>
              <w:rPr>
                <w:rFonts w:hint="eastAsia" w:ascii="宋体" w:hAnsi="宋体" w:cs="宋体"/>
                <w:sz w:val="22"/>
                <w:szCs w:val="22"/>
              </w:rPr>
              <w:t>轻量开发工具</w:t>
            </w: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rPr>
              <w:t>审批应用引擎</w:t>
            </w:r>
          </w:p>
        </w:tc>
        <w:tc>
          <w:tcPr>
            <w:tcW w:w="3031" w:type="pct"/>
            <w:gridSpan w:val="2"/>
            <w:vAlign w:val="center"/>
          </w:tcPr>
          <w:p>
            <w:pPr>
              <w:rPr>
                <w:rFonts w:hint="eastAsia" w:ascii="宋体" w:hAnsi="宋体" w:eastAsia="宋体" w:cs="宋体"/>
                <w:sz w:val="22"/>
                <w:szCs w:val="22"/>
              </w:rPr>
            </w:pPr>
            <w:r>
              <w:rPr>
                <w:rFonts w:hint="eastAsia" w:ascii="宋体" w:hAnsi="宋体" w:eastAsia="宋体" w:cs="宋体"/>
                <w:sz w:val="22"/>
                <w:szCs w:val="22"/>
              </w:rPr>
              <w:t>1. 提供自建审批应用引擎；支持单位创建、发布、管理个性化审批</w:t>
            </w:r>
          </w:p>
          <w:p>
            <w:pPr>
              <w:rPr>
                <w:rFonts w:hint="eastAsia" w:ascii="宋体" w:hAnsi="宋体" w:eastAsia="宋体" w:cs="宋体"/>
                <w:sz w:val="22"/>
                <w:szCs w:val="22"/>
              </w:rPr>
            </w:pPr>
            <w:r>
              <w:rPr>
                <w:rFonts w:hint="eastAsia" w:ascii="宋体" w:hAnsi="宋体" w:eastAsia="宋体" w:cs="宋体"/>
                <w:sz w:val="22"/>
                <w:szCs w:val="22"/>
              </w:rPr>
              <w:t>2. 支持修改审批名和审批应用的图标</w:t>
            </w:r>
          </w:p>
          <w:p>
            <w:pPr>
              <w:rPr>
                <w:rFonts w:hint="eastAsia" w:ascii="宋体" w:hAnsi="宋体" w:eastAsia="宋体" w:cs="宋体"/>
                <w:sz w:val="22"/>
                <w:szCs w:val="22"/>
              </w:rPr>
            </w:pPr>
            <w:r>
              <w:rPr>
                <w:rFonts w:hint="eastAsia" w:ascii="宋体" w:hAnsi="宋体" w:eastAsia="宋体" w:cs="宋体"/>
                <w:sz w:val="22"/>
                <w:szCs w:val="22"/>
              </w:rPr>
              <w:t>3. 支持根据组件库拖拽生成审批页面；组件包含：选项，单行输入，多行输入，日期，日期区间，数字输入框，附件，图片，明细，说明文字，联系人，部门。</w:t>
            </w:r>
          </w:p>
          <w:p>
            <w:pPr>
              <w:rPr>
                <w:rFonts w:hint="eastAsia" w:ascii="宋体" w:hAnsi="宋体" w:eastAsia="宋体" w:cs="宋体"/>
                <w:sz w:val="22"/>
                <w:szCs w:val="22"/>
              </w:rPr>
            </w:pPr>
            <w:r>
              <w:rPr>
                <w:rFonts w:hint="eastAsia" w:ascii="宋体" w:hAnsi="宋体" w:eastAsia="宋体" w:cs="宋体"/>
                <w:sz w:val="22"/>
                <w:szCs w:val="22"/>
              </w:rPr>
              <w:t>4. 支持设置审批流功能，可以指定固定审批人，也可以指定N级部门主管作为审批人</w:t>
            </w:r>
          </w:p>
          <w:p>
            <w:pPr>
              <w:rPr>
                <w:rFonts w:hint="eastAsia" w:ascii="宋体" w:hAnsi="宋体" w:eastAsia="宋体" w:cs="宋体"/>
                <w:sz w:val="22"/>
                <w:szCs w:val="22"/>
              </w:rPr>
            </w:pPr>
            <w:r>
              <w:rPr>
                <w:rFonts w:hint="eastAsia" w:ascii="宋体" w:hAnsi="宋体" w:eastAsia="宋体" w:cs="宋体"/>
                <w:sz w:val="22"/>
                <w:szCs w:val="22"/>
              </w:rPr>
              <w:t>5. 支持设置条件审批流功能，可以根据选项控件和发起人设置不同的条件，配置不同的审批人</w:t>
            </w:r>
          </w:p>
          <w:p>
            <w:pPr>
              <w:rPr>
                <w:rFonts w:hint="eastAsia" w:ascii="宋体" w:hAnsi="宋体" w:eastAsia="宋体" w:cs="宋体"/>
                <w:sz w:val="22"/>
                <w:szCs w:val="22"/>
              </w:rPr>
            </w:pPr>
            <w:r>
              <w:rPr>
                <w:rFonts w:hint="eastAsia" w:ascii="宋体" w:hAnsi="宋体" w:eastAsia="宋体" w:cs="宋体"/>
                <w:sz w:val="22"/>
                <w:szCs w:val="22"/>
              </w:rPr>
              <w:t>6. 支持设置抄送人功能，可以设置固定审批人，也可以设置抄送人接收通知规则</w:t>
            </w:r>
          </w:p>
          <w:p>
            <w:pPr>
              <w:rPr>
                <w:rFonts w:hint="eastAsia" w:ascii="宋体" w:hAnsi="宋体" w:eastAsia="宋体" w:cs="宋体"/>
                <w:sz w:val="22"/>
                <w:szCs w:val="22"/>
              </w:rPr>
            </w:pPr>
            <w:r>
              <w:rPr>
                <w:rFonts w:hint="eastAsia" w:ascii="宋体" w:hAnsi="宋体" w:eastAsia="宋体" w:cs="宋体"/>
                <w:sz w:val="22"/>
                <w:szCs w:val="22"/>
              </w:rPr>
              <w:t>7. 申请者填写表单内容即可完成对应的事项申请</w:t>
            </w:r>
          </w:p>
          <w:p>
            <w:pPr>
              <w:rPr>
                <w:rFonts w:hint="eastAsia" w:ascii="宋体" w:hAnsi="宋体" w:eastAsia="宋体" w:cs="宋体"/>
                <w:sz w:val="22"/>
                <w:szCs w:val="22"/>
              </w:rPr>
            </w:pPr>
            <w:r>
              <w:rPr>
                <w:rFonts w:hint="eastAsia" w:ascii="宋体" w:hAnsi="宋体" w:eastAsia="宋体" w:cs="宋体"/>
                <w:sz w:val="22"/>
                <w:szCs w:val="22"/>
              </w:rPr>
              <w:t>8. 支持查看历史记录和审批当前所在的状态</w:t>
            </w:r>
          </w:p>
          <w:p>
            <w:pPr>
              <w:rPr>
                <w:rFonts w:hint="eastAsia" w:ascii="宋体" w:hAnsi="宋体" w:eastAsia="宋体" w:cs="宋体"/>
                <w:sz w:val="22"/>
                <w:szCs w:val="22"/>
              </w:rPr>
            </w:pPr>
            <w:r>
              <w:rPr>
                <w:rFonts w:hint="eastAsia" w:ascii="宋体" w:hAnsi="宋体" w:eastAsia="宋体" w:cs="宋体"/>
                <w:sz w:val="22"/>
                <w:szCs w:val="22"/>
              </w:rPr>
              <w:t>9. 支持审批撤回操作</w:t>
            </w:r>
          </w:p>
          <w:p>
            <w:pPr>
              <w:rPr>
                <w:rFonts w:hint="eastAsia" w:ascii="宋体" w:hAnsi="宋体" w:eastAsia="宋体" w:cs="宋体"/>
                <w:sz w:val="22"/>
                <w:szCs w:val="22"/>
              </w:rPr>
            </w:pPr>
            <w:r>
              <w:rPr>
                <w:rFonts w:hint="eastAsia" w:ascii="宋体" w:hAnsi="宋体" w:eastAsia="宋体" w:cs="宋体"/>
                <w:sz w:val="22"/>
                <w:szCs w:val="22"/>
              </w:rPr>
              <w:t>10. 支持审批再次编辑功能</w:t>
            </w:r>
          </w:p>
          <w:p>
            <w:pPr>
              <w:rPr>
                <w:rFonts w:hint="eastAsia" w:ascii="宋体" w:hAnsi="宋体" w:eastAsia="宋体" w:cs="宋体"/>
                <w:sz w:val="22"/>
                <w:szCs w:val="22"/>
              </w:rPr>
            </w:pPr>
            <w:r>
              <w:rPr>
                <w:rFonts w:hint="eastAsia" w:ascii="宋体" w:hAnsi="宋体" w:eastAsia="宋体" w:cs="宋体"/>
                <w:sz w:val="22"/>
                <w:szCs w:val="22"/>
              </w:rPr>
              <w:t>11. 支持审批人审批功能，可以同意或者拒绝操作</w:t>
            </w:r>
          </w:p>
          <w:p>
            <w:pPr>
              <w:rPr>
                <w:rFonts w:hint="eastAsia" w:ascii="宋体" w:hAnsi="宋体" w:eastAsia="宋体" w:cs="宋体"/>
                <w:sz w:val="22"/>
                <w:szCs w:val="22"/>
              </w:rPr>
            </w:pPr>
            <w:r>
              <w:rPr>
                <w:rFonts w:hint="eastAsia" w:ascii="宋体" w:hAnsi="宋体" w:eastAsia="宋体" w:cs="宋体"/>
                <w:sz w:val="22"/>
                <w:szCs w:val="22"/>
              </w:rPr>
              <w:t>12. 支持审批人转他人审批功能</w:t>
            </w:r>
          </w:p>
          <w:p>
            <w:pPr>
              <w:rPr>
                <w:rFonts w:hint="eastAsia" w:ascii="宋体" w:hAnsi="宋体" w:eastAsia="宋体" w:cs="宋体"/>
                <w:sz w:val="22"/>
                <w:szCs w:val="22"/>
              </w:rPr>
            </w:pPr>
            <w:r>
              <w:rPr>
                <w:rFonts w:hint="eastAsia" w:ascii="宋体" w:hAnsi="宋体" w:eastAsia="宋体" w:cs="宋体"/>
                <w:sz w:val="22"/>
                <w:szCs w:val="22"/>
              </w:rPr>
              <w:t>13. 支持抄送人查看审批详情功能</w:t>
            </w:r>
          </w:p>
          <w:p>
            <w:pPr>
              <w:rPr>
                <w:rFonts w:hint="eastAsia" w:ascii="宋体" w:hAnsi="宋体" w:eastAsia="宋体" w:cs="宋体"/>
                <w:sz w:val="22"/>
                <w:szCs w:val="22"/>
              </w:rPr>
            </w:pPr>
            <w:r>
              <w:rPr>
                <w:rFonts w:hint="eastAsia" w:ascii="宋体" w:hAnsi="宋体" w:eastAsia="宋体" w:cs="宋体"/>
                <w:sz w:val="22"/>
                <w:szCs w:val="22"/>
              </w:rPr>
              <w:t>14. 支持审批转发</w:t>
            </w:r>
          </w:p>
          <w:p>
            <w:pPr>
              <w:rPr>
                <w:rFonts w:hint="eastAsia" w:ascii="宋体" w:hAnsi="宋体" w:eastAsia="宋体" w:cs="宋体"/>
                <w:sz w:val="22"/>
                <w:szCs w:val="22"/>
              </w:rPr>
            </w:pPr>
            <w:r>
              <w:rPr>
                <w:rFonts w:hint="eastAsia" w:ascii="宋体" w:hAnsi="宋体" w:eastAsia="宋体" w:cs="宋体"/>
                <w:sz w:val="22"/>
                <w:szCs w:val="22"/>
              </w:rPr>
              <w:t>15. 支持后台导出数据功能；可以导出excel文件和pdf文件两种格式</w:t>
            </w:r>
          </w:p>
          <w:p>
            <w:pPr>
              <w:rPr>
                <w:rFonts w:hint="eastAsia" w:ascii="宋体" w:hAnsi="宋体" w:eastAsia="宋体" w:cs="宋体"/>
                <w:sz w:val="22"/>
                <w:szCs w:val="22"/>
              </w:rPr>
            </w:pPr>
            <w:r>
              <w:rPr>
                <w:rFonts w:hint="eastAsia" w:ascii="宋体" w:hAnsi="宋体" w:eastAsia="宋体" w:cs="宋体"/>
                <w:sz w:val="22"/>
                <w:szCs w:val="22"/>
              </w:rPr>
              <w:t>16. 支持手写签名功能。</w:t>
            </w:r>
          </w:p>
          <w:p>
            <w:pPr>
              <w:rPr>
                <w:rFonts w:hint="eastAsia" w:ascii="宋体" w:hAnsi="宋体" w:eastAsia="宋体" w:cs="宋体"/>
                <w:sz w:val="22"/>
                <w:szCs w:val="22"/>
              </w:rPr>
            </w:pPr>
            <w:r>
              <w:rPr>
                <w:rFonts w:hint="eastAsia" w:ascii="宋体" w:hAnsi="宋体" w:eastAsia="宋体" w:cs="宋体"/>
                <w:sz w:val="22"/>
                <w:szCs w:val="22"/>
              </w:rPr>
              <w:t>17. 支持设置条件抄送人。</w:t>
            </w:r>
          </w:p>
        </w:tc>
        <w:tc>
          <w:tcPr>
            <w:tcW w:w="327" w:type="pct"/>
            <w:vMerge w:val="continue"/>
            <w:vAlign w:val="center"/>
          </w:tcPr>
          <w:p>
            <w:pPr>
              <w:jc w:val="center"/>
              <w:rPr>
                <w:rFonts w:ascii="宋体" w:hAnsi="宋体"/>
                <w:sz w:val="22"/>
                <w:szCs w:val="22"/>
              </w:rPr>
            </w:pPr>
          </w:p>
        </w:tc>
        <w:tc>
          <w:tcPr>
            <w:tcW w:w="342" w:type="pct"/>
            <w:vMerge w:val="continue"/>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表单应用引擎</w:t>
            </w:r>
          </w:p>
        </w:tc>
        <w:tc>
          <w:tcPr>
            <w:tcW w:w="3031" w:type="pct"/>
            <w:gridSpan w:val="2"/>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1. 提供自建表单应用引擎；支持单位创建、发布、管理个性化表单；功能包含表单配置、发放和数据回收管理</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2. 支持编辑表单应用名称、图标；</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3. 支持拖拽不同组件创建自己想要的表单样式，组件包括单选、多选、下拉框、下拉复选框、单行输入、多行输入、数字输入、日期选择、子表单、图片、附件、定位、说明文字等组件；</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4. 支持二次修改表单应用，并保留原表单应用已收集到的数据；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5. 支持设置表单应用的填表截至时间；</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6. 支持设置表单应用每个用户提交限制设置，包括不限制、只能提交一次、每天提交一次；</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7. 支持设置用户是否可以修改或删除已提交的表单数据。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8. 支持数据导出，每个表单应用都可以把收集到的数据导出为excel文件；</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9. 支持筛选包括按提交时间、按提交人筛选，并且支持自定义筛选项筛选。</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10. 支持表单应用创建者或管理员修改或删除表单应用数据。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11.支持应用管理员和单位管理员手机上查看所有提交数据，并且支持导出。</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12.支持部门主管在手机上查看可以管理的部门提交的数据，并且支持导出。</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13.支持统计未提交人员。</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14.支持在微信、QQ或浏览器上填写表单。</w:t>
            </w:r>
          </w:p>
          <w:p>
            <w:pPr>
              <w:rPr>
                <w:rFonts w:hint="eastAsia" w:ascii="宋体" w:hAnsi="宋体" w:eastAsia="宋体" w:cs="宋体"/>
                <w:sz w:val="22"/>
                <w:szCs w:val="22"/>
              </w:rPr>
            </w:pP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预约应用引擎</w:t>
            </w:r>
          </w:p>
        </w:tc>
        <w:tc>
          <w:tcPr>
            <w:tcW w:w="3031" w:type="pct"/>
            <w:gridSpan w:val="2"/>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1. 提供自建预约应用引擎，支持根据本单位实际情况定制、管理预约类应用</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2. 支持配置设置预约对象的属性，上传预约对象图片</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3. 支持配置允许提前预约天数，每日预约的起止时间，以及时间单位</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4. 支持仅管理员创建预约对象或所有人均可创建预约对象</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5. 支持使用人员可视化预约，空闲时间及被占用的情况一目了然</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6. 支持使用人员查看联系管理人员，已预约人员，便于沟通协调</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7. 支持使用人员查看自己的预约记录，并可随时取消</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8. 支持预约审批功能，审批通过后预约才能成功</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9. 管理员具有取消预约权限，并可查看导出所有预约记录</w:t>
            </w:r>
          </w:p>
          <w:p>
            <w:pPr>
              <w:rPr>
                <w:rFonts w:hint="eastAsia" w:ascii="宋体" w:hAnsi="宋体" w:eastAsia="宋体" w:cs="宋体"/>
                <w:sz w:val="22"/>
                <w:szCs w:val="22"/>
              </w:rPr>
            </w:pP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信息查询应用引擎</w:t>
            </w:r>
          </w:p>
        </w:tc>
        <w:tc>
          <w:tcPr>
            <w:tcW w:w="3031" w:type="pct"/>
            <w:gridSpan w:val="2"/>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1.提供信息查询应用引擎，支持单位线上创建、编辑、管理信息查询应用；</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2.支持pc上传excel文件创建查询应用。</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3.支持拖拽上传excel文件。</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4.支持自定义查询应用名称、图标。</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5.支持重新编辑、删除已建好的查询项目。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6.支持单个查询应用创建多个查询项目。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7.支持自定义查询项目名称。</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8.支持设置查询项目备注信息以及查询结果页提示信息。</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9.支持个人信息查询类型：自动识别用户身份，通过用户登录的账号信息自动查询数据。</w:t>
            </w:r>
          </w:p>
          <w:p>
            <w:pPr>
              <w:rPr>
                <w:rFonts w:hint="eastAsia" w:ascii="宋体" w:hAnsi="宋体" w:eastAsia="宋体" w:cs="宋体"/>
                <w:sz w:val="22"/>
                <w:szCs w:val="22"/>
                <w:lang w:eastAsia="zh-CN"/>
              </w:rPr>
            </w:pPr>
            <w:r>
              <w:rPr>
                <w:rFonts w:hint="eastAsia" w:ascii="宋体" w:hAnsi="宋体" w:eastAsia="宋体" w:cs="宋体"/>
                <w:sz w:val="22"/>
                <w:szCs w:val="22"/>
                <w:lang w:eastAsia="zh-CN"/>
              </w:rPr>
              <w:t>10.支持自定义信息查询查询类型：可设置表中各字段是否可查，来自定义查询项目；用户通过输入查询条件，查询数据。</w:t>
            </w:r>
          </w:p>
          <w:p>
            <w:pPr>
              <w:rPr>
                <w:rFonts w:hint="eastAsia" w:ascii="宋体" w:hAnsi="宋体" w:eastAsia="宋体" w:cs="宋体"/>
                <w:sz w:val="22"/>
                <w:szCs w:val="22"/>
              </w:rPr>
            </w:pPr>
            <w:r>
              <w:rPr>
                <w:rFonts w:hint="eastAsia" w:ascii="宋体" w:hAnsi="宋体" w:eastAsia="宋体" w:cs="宋体"/>
                <w:sz w:val="22"/>
                <w:szCs w:val="22"/>
                <w:lang w:eastAsia="zh-CN"/>
              </w:rPr>
              <w:t>11.移动端支持关键字搜索查询项目。</w:t>
            </w: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rPr>
              <w:t>新闻资讯</w:t>
            </w:r>
          </w:p>
        </w:tc>
        <w:tc>
          <w:tcPr>
            <w:tcW w:w="3031" w:type="pct"/>
            <w:gridSpan w:val="2"/>
            <w:vAlign w:val="center"/>
          </w:tcPr>
          <w:p>
            <w:pPr>
              <w:rPr>
                <w:rFonts w:hint="eastAsia" w:ascii="宋体" w:hAnsi="宋体" w:eastAsia="宋体" w:cs="宋体"/>
                <w:sz w:val="22"/>
                <w:szCs w:val="22"/>
              </w:rPr>
            </w:pPr>
            <w:r>
              <w:rPr>
                <w:rFonts w:hint="eastAsia" w:ascii="宋体" w:hAnsi="宋体" w:eastAsia="宋体" w:cs="宋体"/>
                <w:sz w:val="22"/>
                <w:szCs w:val="22"/>
              </w:rPr>
              <w:t>用户可自行添加新闻数据源，类型包括数据库、接口同步、网页抓取等，配置完成后可配置前端展示模板形成完整的新闻资讯服务。</w:t>
            </w: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rPr>
              <w:t>图表工具</w:t>
            </w:r>
          </w:p>
        </w:tc>
        <w:tc>
          <w:tcPr>
            <w:tcW w:w="3031" w:type="pct"/>
            <w:gridSpan w:val="2"/>
            <w:vAlign w:val="center"/>
          </w:tcPr>
          <w:p>
            <w:pPr>
              <w:rPr>
                <w:rFonts w:hint="eastAsia" w:ascii="宋体" w:hAnsi="宋体" w:eastAsia="宋体" w:cs="宋体"/>
                <w:sz w:val="22"/>
                <w:szCs w:val="22"/>
              </w:rPr>
            </w:pPr>
            <w:r>
              <w:rPr>
                <w:rFonts w:hint="eastAsia" w:ascii="宋体" w:hAnsi="宋体" w:eastAsia="宋体" w:cs="宋体"/>
                <w:sz w:val="22"/>
                <w:szCs w:val="22"/>
              </w:rPr>
              <w:t>用户可自行导入数据源文件，通过拖拉拽的方式形成数据图表，提供各项数据展示。</w:t>
            </w: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26" w:type="pct"/>
            <w:vMerge w:val="continue"/>
            <w:vAlign w:val="center"/>
          </w:tcPr>
          <w:p/>
        </w:tc>
        <w:tc>
          <w:tcPr>
            <w:tcW w:w="425" w:type="pct"/>
            <w:vMerge w:val="continue"/>
            <w:vAlign w:val="center"/>
          </w:tcPr>
          <w:p/>
        </w:tc>
        <w:tc>
          <w:tcPr>
            <w:tcW w:w="548" w:type="pct"/>
            <w:vAlign w:val="center"/>
          </w:tcPr>
          <w:p>
            <w:pPr>
              <w:rPr>
                <w:rFonts w:hint="eastAsia" w:ascii="宋体" w:hAnsi="宋体" w:eastAsia="宋体" w:cs="宋体"/>
                <w:sz w:val="22"/>
                <w:szCs w:val="22"/>
              </w:rPr>
            </w:pPr>
            <w:r>
              <w:rPr>
                <w:rFonts w:hint="eastAsia" w:ascii="宋体" w:hAnsi="宋体" w:eastAsia="宋体" w:cs="宋体"/>
                <w:sz w:val="22"/>
                <w:szCs w:val="22"/>
              </w:rPr>
              <w:t>应用包</w:t>
            </w:r>
          </w:p>
        </w:tc>
        <w:tc>
          <w:tcPr>
            <w:tcW w:w="3031" w:type="pct"/>
            <w:gridSpan w:val="2"/>
            <w:vAlign w:val="center"/>
          </w:tcPr>
          <w:p>
            <w:pPr>
              <w:rPr>
                <w:rFonts w:hint="eastAsia" w:ascii="宋体" w:hAnsi="宋体" w:eastAsia="宋体" w:cs="宋体"/>
                <w:sz w:val="22"/>
                <w:szCs w:val="22"/>
              </w:rPr>
            </w:pPr>
            <w:r>
              <w:rPr>
                <w:rFonts w:hint="eastAsia" w:ascii="宋体" w:hAnsi="宋体" w:eastAsia="宋体" w:cs="宋体"/>
                <w:sz w:val="22"/>
                <w:szCs w:val="22"/>
              </w:rPr>
              <w:t>可将多个微应用集成在一个模块中，形成一个全新的功能模块。</w:t>
            </w:r>
          </w:p>
        </w:tc>
        <w:tc>
          <w:tcPr>
            <w:tcW w:w="327" w:type="pct"/>
            <w:vMerge w:val="continue"/>
            <w:vAlign w:val="center"/>
          </w:tcPr>
          <w:p/>
        </w:tc>
        <w:tc>
          <w:tcPr>
            <w:tcW w:w="34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326" w:type="pct"/>
            <w:vMerge w:val="continue"/>
            <w:vAlign w:val="center"/>
          </w:tcPr>
          <w:p>
            <w:pPr>
              <w:rPr>
                <w:rFonts w:ascii="宋体" w:hAnsi="宋体" w:cs="宋体"/>
                <w:sz w:val="22"/>
                <w:szCs w:val="22"/>
              </w:rPr>
            </w:pPr>
          </w:p>
        </w:tc>
        <w:tc>
          <w:tcPr>
            <w:tcW w:w="425" w:type="pct"/>
            <w:vAlign w:val="center"/>
          </w:tcPr>
          <w:p>
            <w:pPr>
              <w:rPr>
                <w:rFonts w:ascii="宋体" w:hAnsi="宋体" w:cs="宋体"/>
                <w:sz w:val="22"/>
                <w:szCs w:val="22"/>
              </w:rPr>
            </w:pPr>
            <w:r>
              <w:rPr>
                <w:rFonts w:hint="eastAsia" w:ascii="宋体" w:hAnsi="宋体" w:cs="宋体"/>
                <w:sz w:val="22"/>
                <w:szCs w:val="22"/>
              </w:rPr>
              <w:t>大数据分析</w:t>
            </w:r>
          </w:p>
        </w:tc>
        <w:tc>
          <w:tcPr>
            <w:tcW w:w="3579" w:type="pct"/>
            <w:gridSpan w:val="3"/>
            <w:vAlign w:val="center"/>
          </w:tcPr>
          <w:p>
            <w:pPr>
              <w:rPr>
                <w:rFonts w:ascii="宋体" w:hAnsi="宋体" w:cs="宋体"/>
                <w:sz w:val="22"/>
                <w:szCs w:val="22"/>
              </w:rPr>
            </w:pPr>
            <w:r>
              <w:rPr>
                <w:rFonts w:hint="eastAsia" w:ascii="宋体" w:hAnsi="宋体" w:cs="宋体"/>
                <w:sz w:val="22"/>
                <w:szCs w:val="22"/>
              </w:rPr>
              <w:t>★1、要求平台数据统计分析包括行为统计分析和应用统计分析两方面：（提供以下功能界面截图证明）</w:t>
            </w:r>
          </w:p>
          <w:p>
            <w:pPr>
              <w:rPr>
                <w:rFonts w:ascii="宋体" w:hAnsi="宋体" w:cs="宋体"/>
                <w:sz w:val="22"/>
                <w:szCs w:val="22"/>
              </w:rPr>
            </w:pPr>
            <w:r>
              <w:rPr>
                <w:rFonts w:hint="eastAsia" w:ascii="宋体" w:hAnsi="宋体" w:cs="宋体"/>
                <w:sz w:val="22"/>
                <w:szCs w:val="22"/>
              </w:rPr>
              <w:t>a、提供完善的平台运行和用户使用数据监控，如：平台使用统计分析、用户统计分析、用户行为分析、教学统计、阅读统计、移动课堂使用统计分析等，支持图表化展示。</w:t>
            </w:r>
          </w:p>
          <w:p>
            <w:pPr>
              <w:rPr>
                <w:rFonts w:ascii="宋体" w:hAnsi="宋体" w:cs="宋体"/>
                <w:sz w:val="22"/>
                <w:szCs w:val="22"/>
              </w:rPr>
            </w:pPr>
            <w:r>
              <w:rPr>
                <w:rFonts w:ascii="宋体" w:hAnsi="宋体" w:cs="宋体"/>
                <w:sz w:val="22"/>
                <w:szCs w:val="22"/>
              </w:rPr>
              <w:t>b</w:t>
            </w:r>
            <w:r>
              <w:rPr>
                <w:rFonts w:hint="eastAsia" w:ascii="宋体" w:hAnsi="宋体" w:cs="宋体"/>
                <w:sz w:val="22"/>
                <w:szCs w:val="22"/>
              </w:rPr>
              <w:t>、支持学校对分析纬度进行启用和关闭操作。</w:t>
            </w:r>
          </w:p>
          <w:p>
            <w:pPr>
              <w:rPr>
                <w:rFonts w:ascii="宋体" w:hAnsi="宋体"/>
                <w:sz w:val="22"/>
                <w:szCs w:val="22"/>
              </w:rPr>
            </w:pPr>
            <w:r>
              <w:rPr>
                <w:rFonts w:ascii="宋体" w:hAnsi="宋体" w:cs="宋体"/>
                <w:sz w:val="22"/>
                <w:szCs w:val="22"/>
              </w:rPr>
              <w:t>c</w:t>
            </w:r>
            <w:r>
              <w:rPr>
                <w:rFonts w:hint="eastAsia" w:ascii="宋体" w:hAnsi="宋体" w:cs="宋体"/>
                <w:sz w:val="22"/>
                <w:szCs w:val="22"/>
              </w:rPr>
              <w:t>、通过拖拉拽的方式实现各种界面组件的配置，呈现出相应的数据，形成直观的展现。</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 w:type="pct"/>
            <w:vMerge w:val="continue"/>
            <w:vAlign w:val="center"/>
          </w:tcPr>
          <w:p>
            <w:pPr>
              <w:rPr>
                <w:rFonts w:ascii="宋体" w:hAnsi="宋体" w:cs="宋体"/>
                <w:sz w:val="22"/>
                <w:szCs w:val="22"/>
              </w:rPr>
            </w:pPr>
          </w:p>
        </w:tc>
        <w:tc>
          <w:tcPr>
            <w:tcW w:w="425" w:type="pct"/>
            <w:vAlign w:val="center"/>
          </w:tcPr>
          <w:p>
            <w:pPr>
              <w:rPr>
                <w:rFonts w:ascii="宋体" w:hAnsi="宋体" w:cs="宋体"/>
                <w:sz w:val="22"/>
                <w:szCs w:val="22"/>
              </w:rPr>
            </w:pPr>
            <w:r>
              <w:rPr>
                <w:rFonts w:hint="eastAsia" w:ascii="宋体" w:hAnsi="宋体" w:cs="宋体"/>
                <w:sz w:val="22"/>
                <w:szCs w:val="22"/>
              </w:rPr>
              <w:t>自建应用</w:t>
            </w:r>
          </w:p>
        </w:tc>
        <w:tc>
          <w:tcPr>
            <w:tcW w:w="3579" w:type="pct"/>
            <w:gridSpan w:val="3"/>
            <w:vAlign w:val="center"/>
          </w:tcPr>
          <w:p>
            <w:pPr>
              <w:rPr>
                <w:rFonts w:ascii="宋体" w:hAnsi="宋体" w:cs="宋体"/>
                <w:sz w:val="22"/>
                <w:szCs w:val="22"/>
              </w:rPr>
            </w:pPr>
            <w:r>
              <w:rPr>
                <w:rFonts w:hint="eastAsia" w:ascii="宋体" w:hAnsi="宋体" w:cs="宋体"/>
                <w:sz w:val="22"/>
                <w:szCs w:val="22"/>
              </w:rPr>
              <w:t>1、支持单位对自建应用的上架、下架；支持管理员后台灵活管理应用，包含增加、删除、</w:t>
            </w:r>
            <w:r>
              <w:rPr>
                <w:rFonts w:hint="eastAsia" w:ascii="宋体" w:hAnsi="宋体" w:eastAsia="宋体" w:cs="宋体"/>
                <w:sz w:val="22"/>
                <w:szCs w:val="22"/>
              </w:rPr>
              <w:t>启用</w:t>
            </w:r>
            <w:r>
              <w:rPr>
                <w:rFonts w:hint="eastAsia" w:ascii="宋体" w:hAnsi="宋体" w:cs="宋体"/>
                <w:sz w:val="22"/>
                <w:szCs w:val="22"/>
              </w:rPr>
              <w:t>、关闭等，支持修改应用名称、icon、地址等基础信息。</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326" w:type="pct"/>
            <w:vMerge w:val="continue"/>
            <w:vAlign w:val="center"/>
          </w:tcPr>
          <w:p>
            <w:pPr>
              <w:rPr>
                <w:rFonts w:ascii="宋体" w:hAnsi="宋体" w:cs="宋体"/>
                <w:sz w:val="22"/>
                <w:szCs w:val="22"/>
              </w:rPr>
            </w:pPr>
          </w:p>
        </w:tc>
        <w:tc>
          <w:tcPr>
            <w:tcW w:w="425" w:type="pct"/>
            <w:vMerge w:val="restart"/>
            <w:vAlign w:val="center"/>
          </w:tcPr>
          <w:p>
            <w:pPr>
              <w:rPr>
                <w:rFonts w:ascii="宋体" w:hAnsi="宋体" w:cs="宋体"/>
                <w:sz w:val="22"/>
                <w:szCs w:val="22"/>
              </w:rPr>
            </w:pPr>
            <w:r>
              <w:rPr>
                <w:rFonts w:hint="eastAsia" w:ascii="宋体" w:hAnsi="宋体" w:cs="宋体"/>
                <w:sz w:val="22"/>
                <w:szCs w:val="22"/>
              </w:rPr>
              <w:t>用户端</w:t>
            </w:r>
          </w:p>
        </w:tc>
        <w:tc>
          <w:tcPr>
            <w:tcW w:w="548" w:type="pct"/>
            <w:vAlign w:val="center"/>
          </w:tcPr>
          <w:p>
            <w:pPr>
              <w:rPr>
                <w:rFonts w:hint="default" w:ascii="宋体" w:hAnsi="宋体" w:eastAsia="宋体" w:cs="宋体"/>
                <w:sz w:val="22"/>
                <w:szCs w:val="22"/>
                <w:lang w:val="en-US" w:eastAsia="zh-CN"/>
              </w:rPr>
            </w:pPr>
            <w:r>
              <w:rPr>
                <w:rFonts w:hint="eastAsia" w:ascii="宋体" w:hAnsi="宋体" w:cs="宋体"/>
                <w:sz w:val="22"/>
                <w:szCs w:val="22"/>
              </w:rPr>
              <w:t>移动</w:t>
            </w:r>
            <w:r>
              <w:rPr>
                <w:rFonts w:hint="eastAsia" w:ascii="宋体" w:hAnsi="宋体" w:cs="宋体"/>
                <w:sz w:val="22"/>
                <w:szCs w:val="22"/>
                <w:lang w:val="en-US" w:eastAsia="zh-CN"/>
              </w:rPr>
              <w:t>服务门户</w:t>
            </w:r>
          </w:p>
        </w:tc>
        <w:tc>
          <w:tcPr>
            <w:tcW w:w="3031" w:type="pct"/>
            <w:gridSpan w:val="2"/>
          </w:tcPr>
          <w:p>
            <w:pPr>
              <w:rPr>
                <w:rFonts w:ascii="宋体" w:hAnsi="宋体" w:cs="宋体"/>
                <w:sz w:val="22"/>
                <w:szCs w:val="22"/>
              </w:rPr>
            </w:pPr>
            <w:r>
              <w:rPr>
                <w:rFonts w:ascii="宋体" w:hAnsi="宋体" w:cs="宋体"/>
                <w:sz w:val="22"/>
                <w:szCs w:val="22"/>
              </w:rPr>
              <w:t>要求基于移动互联网理念重构一套开放的移动校园信息化生态体系，通过建设服务型移动应用，并通过快速部署、持续快速迭代优化用户体验、盘活校内用户资源，体现信息化建设的价值。</w:t>
            </w:r>
          </w:p>
          <w:p>
            <w:pPr>
              <w:rPr>
                <w:rFonts w:ascii="宋体" w:hAnsi="宋体" w:cs="宋体"/>
                <w:sz w:val="22"/>
                <w:szCs w:val="22"/>
              </w:rPr>
            </w:pPr>
            <w:r>
              <w:rPr>
                <w:rFonts w:ascii="宋体" w:hAnsi="宋体" w:cs="宋体"/>
                <w:sz w:val="22"/>
                <w:szCs w:val="22"/>
              </w:rPr>
              <w:t>1</w:t>
            </w:r>
            <w:r>
              <w:rPr>
                <w:rFonts w:hint="eastAsia" w:ascii="宋体" w:hAnsi="宋体" w:cs="宋体"/>
                <w:sz w:val="22"/>
                <w:szCs w:val="22"/>
              </w:rPr>
              <w:t>、</w:t>
            </w:r>
            <w:r>
              <w:rPr>
                <w:rFonts w:ascii="宋体" w:hAnsi="宋体" w:cs="宋体"/>
                <w:sz w:val="22"/>
                <w:szCs w:val="22"/>
              </w:rPr>
              <w:t>管理员通过管理后台，对组织架构和单位应用进行设置后，会同步应用到移动端，学校老师和学生在移动端上登录后，会默认显示学校管理员配置的首页和单位通讯录。移动端实质上成为管理员借助管理后台为师生打造的定制化开放学习空间。</w:t>
            </w:r>
          </w:p>
          <w:p>
            <w:pPr>
              <w:rPr>
                <w:rFonts w:ascii="宋体" w:hAnsi="宋体" w:cs="宋体"/>
                <w:sz w:val="22"/>
                <w:szCs w:val="22"/>
              </w:rPr>
            </w:pPr>
            <w:r>
              <w:rPr>
                <w:rFonts w:ascii="宋体" w:hAnsi="宋体" w:cs="宋体"/>
                <w:sz w:val="22"/>
                <w:szCs w:val="22"/>
              </w:rPr>
              <w:t>2</w:t>
            </w:r>
            <w:r>
              <w:rPr>
                <w:rFonts w:hint="eastAsia" w:ascii="宋体" w:hAnsi="宋体" w:cs="宋体"/>
                <w:sz w:val="22"/>
                <w:szCs w:val="22"/>
              </w:rPr>
              <w:t>、</w:t>
            </w:r>
            <w:r>
              <w:rPr>
                <w:rFonts w:ascii="宋体" w:hAnsi="宋体" w:cs="宋体"/>
                <w:sz w:val="22"/>
                <w:szCs w:val="22"/>
              </w:rPr>
              <w:t>要求移动端集移动OA、移动学工、移动教务、移动迎新、移动学习通、移动阅读等需求，实现办公管理透明化、学生学习个性化、教师教学教学动态化、资源获取便捷化、教学管理透明化。</w:t>
            </w:r>
          </w:p>
          <w:p>
            <w:pPr>
              <w:rPr>
                <w:rFonts w:ascii="宋体" w:hAnsi="宋体" w:cs="宋体"/>
                <w:sz w:val="22"/>
                <w:szCs w:val="22"/>
              </w:rPr>
            </w:pPr>
            <w:r>
              <w:rPr>
                <w:rFonts w:ascii="宋体" w:hAnsi="宋体" w:cs="宋体"/>
                <w:sz w:val="22"/>
                <w:szCs w:val="22"/>
              </w:rPr>
              <w:t>3</w:t>
            </w:r>
            <w:r>
              <w:rPr>
                <w:rFonts w:hint="eastAsia" w:ascii="宋体" w:hAnsi="宋体" w:cs="宋体"/>
                <w:sz w:val="22"/>
                <w:szCs w:val="22"/>
              </w:rPr>
              <w:t>、</w:t>
            </w:r>
            <w:r>
              <w:rPr>
                <w:rFonts w:ascii="宋体" w:hAnsi="宋体" w:cs="宋体"/>
                <w:sz w:val="22"/>
                <w:szCs w:val="22"/>
              </w:rPr>
              <w:t>支持管理后台对移动端需要显示的banner、应用、通讯录等进行操作，打造学校专属的定制化开放移动服务。</w:t>
            </w:r>
          </w:p>
          <w:p>
            <w:pPr>
              <w:rPr>
                <w:rFonts w:ascii="宋体" w:hAnsi="宋体" w:cs="宋体"/>
                <w:sz w:val="22"/>
                <w:szCs w:val="22"/>
              </w:rPr>
            </w:pPr>
            <w:r>
              <w:rPr>
                <w:rFonts w:ascii="宋体" w:hAnsi="宋体" w:cs="宋体"/>
                <w:sz w:val="22"/>
                <w:szCs w:val="22"/>
              </w:rPr>
              <w:t>4</w:t>
            </w:r>
            <w:r>
              <w:rPr>
                <w:rFonts w:hint="eastAsia" w:ascii="宋体" w:hAnsi="宋体" w:cs="宋体"/>
                <w:sz w:val="22"/>
                <w:szCs w:val="22"/>
              </w:rPr>
              <w:t>、</w:t>
            </w:r>
            <w:r>
              <w:rPr>
                <w:rFonts w:ascii="宋体" w:hAnsi="宋体" w:cs="宋体"/>
                <w:sz w:val="22"/>
                <w:szCs w:val="22"/>
              </w:rPr>
              <w:t>移动端需支持消息通讯功能，可基于高校的组织架构进行即时通讯，可发送语音、图片、笔记、视频、文件、位置等控件。</w:t>
            </w:r>
          </w:p>
          <w:p>
            <w:pPr>
              <w:rPr>
                <w:rFonts w:ascii="宋体" w:hAnsi="宋体"/>
                <w:sz w:val="22"/>
                <w:szCs w:val="22"/>
              </w:rPr>
            </w:pPr>
            <w:r>
              <w:rPr>
                <w:rFonts w:ascii="宋体" w:hAnsi="宋体" w:cs="宋体"/>
                <w:sz w:val="22"/>
                <w:szCs w:val="22"/>
              </w:rPr>
              <w:t>5</w:t>
            </w:r>
            <w:r>
              <w:rPr>
                <w:rFonts w:hint="eastAsia" w:ascii="宋体" w:hAnsi="宋体" w:cs="宋体"/>
                <w:sz w:val="22"/>
                <w:szCs w:val="22"/>
              </w:rPr>
              <w:t>、</w:t>
            </w:r>
            <w:r>
              <w:rPr>
                <w:rFonts w:ascii="宋体" w:hAnsi="宋体" w:cs="宋体"/>
                <w:sz w:val="22"/>
                <w:szCs w:val="22"/>
              </w:rPr>
              <w:t>支持移动审批：对需要审批的流程（含自建流程）支持移动审批。移动端可与PC端系统进行整合；可在移动端进行工作发起、处理；发起工作流时支持选择收件人、上传图片附件等；工作流支持多级审核、流转；支持查看历史工作流内容；支持新到工作流的通知提醒；</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Align w:val="center"/>
          </w:tcPr>
          <w:p>
            <w:pPr>
              <w:rPr>
                <w:rFonts w:hint="default" w:ascii="宋体" w:hAnsi="宋体" w:cs="宋体"/>
                <w:sz w:val="22"/>
                <w:szCs w:val="22"/>
                <w:lang w:val="en-US" w:eastAsia="zh-CN"/>
              </w:rPr>
            </w:pPr>
            <w:r>
              <w:rPr>
                <w:rFonts w:hint="eastAsia" w:ascii="宋体" w:hAnsi="宋体" w:cs="宋体"/>
                <w:sz w:val="22"/>
                <w:szCs w:val="22"/>
                <w:lang w:val="en-US" w:eastAsia="zh-CN"/>
              </w:rPr>
              <w:t>微信服务改造</w:t>
            </w:r>
          </w:p>
        </w:tc>
        <w:tc>
          <w:tcPr>
            <w:tcW w:w="3031" w:type="pct"/>
            <w:gridSpan w:val="2"/>
          </w:tcPr>
          <w:p>
            <w:pPr>
              <w:rPr>
                <w:rFonts w:hint="eastAsia" w:ascii="宋体" w:hAnsi="宋体" w:cs="宋体"/>
                <w:sz w:val="22"/>
                <w:szCs w:val="22"/>
                <w:lang w:val="en-US" w:eastAsia="zh-CN"/>
              </w:rPr>
            </w:pPr>
            <w:r>
              <w:rPr>
                <w:rFonts w:hint="eastAsia" w:ascii="宋体" w:hAnsi="宋体" w:cs="宋体"/>
                <w:sz w:val="22"/>
                <w:szCs w:val="22"/>
                <w:lang w:val="en-US" w:eastAsia="zh-CN"/>
              </w:rPr>
              <w:t>1、提供基于微信端的移动服务门户，支持后台统一管理配置，支持设置应用、轮播图等信息。</w:t>
            </w:r>
          </w:p>
          <w:p>
            <w:pPr>
              <w:rPr>
                <w:rFonts w:hint="eastAsia" w:ascii="宋体" w:hAnsi="宋体" w:cs="宋体"/>
                <w:sz w:val="22"/>
                <w:szCs w:val="22"/>
                <w:lang w:val="en-US" w:eastAsia="zh-CN"/>
              </w:rPr>
            </w:pPr>
            <w:r>
              <w:rPr>
                <w:rFonts w:hint="eastAsia" w:ascii="宋体" w:hAnsi="宋体" w:cs="宋体"/>
                <w:sz w:val="22"/>
                <w:szCs w:val="22"/>
                <w:lang w:val="en-US" w:eastAsia="zh-CN"/>
              </w:rPr>
              <w:t>2、移动服务支持在微信端使用，如：信息查询、表单填写等服务。</w:t>
            </w:r>
          </w:p>
          <w:p>
            <w:pPr>
              <w:rPr>
                <w:rFonts w:hint="default" w:ascii="宋体" w:hAnsi="宋体" w:cs="宋体"/>
                <w:sz w:val="22"/>
                <w:szCs w:val="22"/>
                <w:lang w:val="en-US" w:eastAsia="zh-CN"/>
              </w:rPr>
            </w:pPr>
            <w:r>
              <w:rPr>
                <w:rFonts w:hint="eastAsia" w:ascii="宋体" w:hAnsi="宋体" w:cs="宋体"/>
                <w:sz w:val="22"/>
                <w:szCs w:val="22"/>
                <w:lang w:val="en-US" w:eastAsia="zh-CN"/>
              </w:rPr>
              <w:t>3、用户认证：与我校用户库对接，实现微信端的身份绑定和单点认证，无需用户重复输入帐号密码登录。</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326" w:type="pct"/>
            <w:vMerge w:val="continue"/>
            <w:vAlign w:val="center"/>
          </w:tcPr>
          <w:p>
            <w:pPr>
              <w:rPr>
                <w:rFonts w:ascii="宋体" w:hAnsi="宋体" w:cs="宋体"/>
                <w:sz w:val="22"/>
                <w:szCs w:val="22"/>
              </w:rPr>
            </w:pPr>
          </w:p>
        </w:tc>
        <w:tc>
          <w:tcPr>
            <w:tcW w:w="425" w:type="pct"/>
            <w:vMerge w:val="restart"/>
            <w:vAlign w:val="center"/>
          </w:tcPr>
          <w:p>
            <w:pPr>
              <w:rPr>
                <w:rFonts w:ascii="宋体" w:hAnsi="宋体" w:cs="宋体"/>
                <w:sz w:val="22"/>
                <w:szCs w:val="22"/>
              </w:rPr>
            </w:pPr>
            <w:r>
              <w:rPr>
                <w:rFonts w:hint="eastAsia" w:ascii="宋体" w:hAnsi="宋体" w:cs="宋体"/>
                <w:sz w:val="22"/>
                <w:szCs w:val="22"/>
              </w:rPr>
              <w:t>校园微服务</w:t>
            </w:r>
          </w:p>
        </w:tc>
        <w:tc>
          <w:tcPr>
            <w:tcW w:w="548" w:type="pct"/>
            <w:vMerge w:val="restart"/>
            <w:vAlign w:val="center"/>
          </w:tcPr>
          <w:p>
            <w:pPr>
              <w:rPr>
                <w:rFonts w:ascii="宋体" w:hAnsi="宋体" w:cs="宋体"/>
                <w:sz w:val="22"/>
                <w:szCs w:val="22"/>
              </w:rPr>
            </w:pPr>
            <w:r>
              <w:rPr>
                <w:rFonts w:hint="eastAsia" w:ascii="宋体" w:hAnsi="宋体" w:cs="宋体"/>
                <w:sz w:val="22"/>
                <w:szCs w:val="22"/>
              </w:rPr>
              <w:t>办公微服务</w:t>
            </w:r>
          </w:p>
        </w:tc>
        <w:tc>
          <w:tcPr>
            <w:tcW w:w="218" w:type="pct"/>
            <w:vAlign w:val="center"/>
          </w:tcPr>
          <w:p>
            <w:pPr>
              <w:rPr>
                <w:rFonts w:ascii="宋体" w:hAnsi="宋体" w:cs="宋体"/>
                <w:sz w:val="22"/>
                <w:szCs w:val="22"/>
              </w:rPr>
            </w:pPr>
            <w:r>
              <w:rPr>
                <w:rFonts w:hint="eastAsia" w:ascii="宋体" w:hAnsi="宋体" w:cs="宋体"/>
                <w:sz w:val="22"/>
                <w:szCs w:val="22"/>
              </w:rPr>
              <w:t>消息中心</w:t>
            </w:r>
          </w:p>
        </w:tc>
        <w:tc>
          <w:tcPr>
            <w:tcW w:w="2813" w:type="pct"/>
          </w:tcPr>
          <w:p>
            <w:pPr>
              <w:rPr>
                <w:rFonts w:ascii="宋体" w:hAnsi="宋体" w:cs="宋体"/>
                <w:sz w:val="22"/>
                <w:szCs w:val="22"/>
              </w:rPr>
            </w:pPr>
            <w:r>
              <w:rPr>
                <w:rFonts w:ascii="宋体" w:hAnsi="宋体" w:cs="宋体"/>
                <w:sz w:val="22"/>
                <w:szCs w:val="22"/>
              </w:rPr>
              <w:t>站内信函</w:t>
            </w:r>
          </w:p>
          <w:p>
            <w:pPr>
              <w:rPr>
                <w:rFonts w:ascii="宋体" w:hAnsi="宋体" w:cs="宋体"/>
                <w:sz w:val="22"/>
                <w:szCs w:val="22"/>
              </w:rPr>
            </w:pPr>
            <w:r>
              <w:rPr>
                <w:rFonts w:ascii="宋体" w:hAnsi="宋体" w:cs="宋体"/>
                <w:sz w:val="22"/>
                <w:szCs w:val="22"/>
              </w:rPr>
              <w:t>1.单位内部人员可发送站内信函</w:t>
            </w:r>
          </w:p>
          <w:p>
            <w:pPr>
              <w:rPr>
                <w:rFonts w:ascii="宋体" w:hAnsi="宋体" w:cs="宋体"/>
                <w:sz w:val="22"/>
                <w:szCs w:val="22"/>
              </w:rPr>
            </w:pPr>
            <w:r>
              <w:rPr>
                <w:rFonts w:ascii="宋体" w:hAnsi="宋体" w:cs="宋体"/>
                <w:sz w:val="22"/>
                <w:szCs w:val="22"/>
              </w:rPr>
              <w:t>2.支持附件、图片等附件形式</w:t>
            </w:r>
          </w:p>
          <w:p>
            <w:pPr>
              <w:rPr>
                <w:rFonts w:ascii="宋体" w:hAnsi="宋体" w:cs="宋体"/>
                <w:sz w:val="22"/>
                <w:szCs w:val="22"/>
              </w:rPr>
            </w:pPr>
            <w:r>
              <w:rPr>
                <w:rFonts w:ascii="宋体" w:hAnsi="宋体" w:cs="宋体"/>
                <w:sz w:val="22"/>
                <w:szCs w:val="22"/>
              </w:rPr>
              <w:t>3.支持教师按照组织架构进行发送</w:t>
            </w:r>
          </w:p>
          <w:p>
            <w:pPr>
              <w:rPr>
                <w:rFonts w:ascii="宋体" w:hAnsi="宋体" w:cs="宋体"/>
                <w:sz w:val="22"/>
                <w:szCs w:val="22"/>
              </w:rPr>
            </w:pPr>
            <w:r>
              <w:rPr>
                <w:rFonts w:ascii="宋体" w:hAnsi="宋体" w:cs="宋体"/>
                <w:sz w:val="22"/>
                <w:szCs w:val="22"/>
              </w:rPr>
              <w:t>4.支持文件插入，文件格式支持PPT、DOC、PDF等</w:t>
            </w:r>
          </w:p>
          <w:p>
            <w:pPr>
              <w:rPr>
                <w:rFonts w:ascii="宋体" w:hAnsi="宋体" w:cs="宋体"/>
                <w:sz w:val="22"/>
                <w:szCs w:val="22"/>
              </w:rPr>
            </w:pPr>
            <w:r>
              <w:rPr>
                <w:rFonts w:ascii="宋体" w:hAnsi="宋体" w:cs="宋体"/>
                <w:sz w:val="22"/>
                <w:szCs w:val="22"/>
              </w:rPr>
              <w:t>5.支持回复、批示</w:t>
            </w:r>
          </w:p>
          <w:p>
            <w:pPr>
              <w:rPr>
                <w:rFonts w:ascii="宋体" w:hAnsi="宋体" w:cs="宋体"/>
                <w:sz w:val="22"/>
                <w:szCs w:val="22"/>
              </w:rPr>
            </w:pPr>
            <w:r>
              <w:rPr>
                <w:rFonts w:ascii="宋体" w:hAnsi="宋体" w:cs="宋体"/>
                <w:sz w:val="22"/>
                <w:szCs w:val="22"/>
              </w:rPr>
              <w:t>6.可查看已读未读情况</w:t>
            </w:r>
          </w:p>
          <w:p>
            <w:pPr>
              <w:rPr>
                <w:rFonts w:ascii="宋体" w:hAnsi="宋体" w:cs="宋体"/>
                <w:sz w:val="22"/>
                <w:szCs w:val="22"/>
              </w:rPr>
            </w:pPr>
            <w:r>
              <w:rPr>
                <w:rFonts w:ascii="宋体" w:hAnsi="宋体" w:cs="宋体"/>
                <w:sz w:val="22"/>
                <w:szCs w:val="22"/>
              </w:rPr>
              <w:t>7.可支持转发</w:t>
            </w:r>
          </w:p>
          <w:p>
            <w:pPr>
              <w:rPr>
                <w:rFonts w:ascii="宋体" w:hAnsi="宋体" w:cs="宋体"/>
                <w:sz w:val="22"/>
                <w:szCs w:val="22"/>
              </w:rPr>
            </w:pPr>
            <w:r>
              <w:rPr>
                <w:rFonts w:ascii="宋体" w:hAnsi="宋体" w:cs="宋体"/>
                <w:sz w:val="22"/>
                <w:szCs w:val="22"/>
              </w:rPr>
              <w:t>8.类型分为：学校通知、会议通知、部门通知、学院通知、班级通知</w:t>
            </w:r>
          </w:p>
          <w:p>
            <w:pPr>
              <w:rPr>
                <w:rFonts w:ascii="宋体" w:hAnsi="宋体" w:cs="宋体"/>
                <w:sz w:val="22"/>
                <w:szCs w:val="22"/>
              </w:rPr>
            </w:pPr>
            <w:r>
              <w:rPr>
                <w:rFonts w:ascii="宋体" w:hAnsi="宋体" w:cs="宋体"/>
                <w:sz w:val="22"/>
                <w:szCs w:val="22"/>
              </w:rPr>
              <w:t>工作群聊</w:t>
            </w:r>
          </w:p>
          <w:p>
            <w:pPr>
              <w:rPr>
                <w:rFonts w:ascii="宋体" w:hAnsi="宋体" w:cs="宋体"/>
                <w:sz w:val="22"/>
                <w:szCs w:val="22"/>
              </w:rPr>
            </w:pPr>
            <w:r>
              <w:rPr>
                <w:rFonts w:ascii="宋体" w:hAnsi="宋体" w:cs="宋体"/>
                <w:sz w:val="22"/>
                <w:szCs w:val="22"/>
              </w:rPr>
              <w:t>1.提供基于校内架构的即时通讯功能</w:t>
            </w:r>
          </w:p>
          <w:p>
            <w:pPr>
              <w:rPr>
                <w:rFonts w:ascii="宋体" w:hAnsi="宋体" w:cs="宋体"/>
                <w:sz w:val="22"/>
                <w:szCs w:val="22"/>
              </w:rPr>
            </w:pPr>
            <w:r>
              <w:rPr>
                <w:rFonts w:ascii="宋体" w:hAnsi="宋体" w:cs="宋体"/>
                <w:sz w:val="22"/>
                <w:szCs w:val="22"/>
              </w:rPr>
              <w:t>2.即时通讯支持单聊、群聊两种形式</w:t>
            </w:r>
          </w:p>
          <w:p>
            <w:pPr>
              <w:rPr>
                <w:rFonts w:ascii="宋体" w:hAnsi="宋体" w:cs="宋体"/>
                <w:sz w:val="22"/>
                <w:szCs w:val="22"/>
              </w:rPr>
            </w:pPr>
            <w:r>
              <w:rPr>
                <w:rFonts w:ascii="宋体" w:hAnsi="宋体" w:cs="宋体"/>
                <w:sz w:val="22"/>
                <w:szCs w:val="22"/>
              </w:rPr>
              <w:t>3.可查看消息是否已被阅读</w:t>
            </w:r>
          </w:p>
          <w:p>
            <w:pPr>
              <w:rPr>
                <w:rFonts w:ascii="宋体" w:hAnsi="宋体" w:cs="宋体"/>
                <w:sz w:val="22"/>
                <w:szCs w:val="22"/>
              </w:rPr>
            </w:pPr>
            <w:r>
              <w:rPr>
                <w:rFonts w:ascii="宋体" w:hAnsi="宋体" w:cs="宋体"/>
                <w:sz w:val="22"/>
                <w:szCs w:val="22"/>
              </w:rPr>
              <w:t>4.消息支持图片、表情、语音、直播、教学工具、小组、笔记、文件等多种形式</w:t>
            </w:r>
          </w:p>
          <w:p>
            <w:pPr>
              <w:rPr>
                <w:rFonts w:ascii="宋体" w:hAnsi="宋体" w:cs="宋体"/>
                <w:sz w:val="22"/>
                <w:szCs w:val="22"/>
              </w:rPr>
            </w:pPr>
            <w:r>
              <w:rPr>
                <w:rFonts w:ascii="宋体" w:hAnsi="宋体" w:cs="宋体"/>
                <w:sz w:val="22"/>
                <w:szCs w:val="22"/>
              </w:rPr>
              <w:t>5.用户之间可以添加好友</w:t>
            </w:r>
          </w:p>
          <w:p>
            <w:pPr>
              <w:rPr>
                <w:rFonts w:ascii="宋体" w:hAnsi="宋体" w:cs="宋体"/>
                <w:sz w:val="22"/>
                <w:szCs w:val="22"/>
              </w:rPr>
            </w:pPr>
            <w:r>
              <w:rPr>
                <w:rFonts w:ascii="宋体" w:hAnsi="宋体" w:cs="宋体"/>
                <w:sz w:val="22"/>
                <w:szCs w:val="22"/>
              </w:rPr>
              <w:t>6.群聊可通过二维码、邀请码进行发布，用户可通过这两种形式进行群聊加入</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ascii="宋体" w:hAnsi="宋体" w:cs="宋体"/>
                <w:sz w:val="22"/>
                <w:szCs w:val="22"/>
              </w:rPr>
            </w:pPr>
            <w:r>
              <w:rPr>
                <w:rFonts w:hint="eastAsia" w:ascii="宋体" w:hAnsi="宋体" w:cs="宋体"/>
                <w:sz w:val="22"/>
                <w:szCs w:val="22"/>
              </w:rPr>
              <w:t>办公服务</w:t>
            </w:r>
          </w:p>
        </w:tc>
        <w:tc>
          <w:tcPr>
            <w:tcW w:w="2813" w:type="pct"/>
          </w:tcPr>
          <w:p>
            <w:pPr>
              <w:rPr>
                <w:rFonts w:ascii="宋体" w:hAnsi="宋体" w:cs="宋体"/>
                <w:sz w:val="22"/>
                <w:szCs w:val="22"/>
              </w:rPr>
            </w:pPr>
            <w:r>
              <w:rPr>
                <w:rFonts w:ascii="宋体" w:hAnsi="宋体" w:cs="宋体"/>
                <w:sz w:val="22"/>
                <w:szCs w:val="22"/>
              </w:rPr>
              <w:t>请假（普通教职员工、学生）</w:t>
            </w:r>
          </w:p>
          <w:p>
            <w:pPr>
              <w:rPr>
                <w:rFonts w:ascii="宋体" w:hAnsi="宋体" w:cs="宋体"/>
                <w:sz w:val="22"/>
                <w:szCs w:val="22"/>
              </w:rPr>
            </w:pPr>
            <w:r>
              <w:rPr>
                <w:rFonts w:ascii="宋体" w:hAnsi="宋体" w:cs="宋体"/>
                <w:sz w:val="22"/>
                <w:szCs w:val="22"/>
              </w:rPr>
              <w:t>1.支持请假申请、审批基本工作</w:t>
            </w:r>
          </w:p>
          <w:p>
            <w:pPr>
              <w:rPr>
                <w:rFonts w:ascii="宋体" w:hAnsi="宋体" w:cs="宋体"/>
                <w:sz w:val="22"/>
                <w:szCs w:val="22"/>
              </w:rPr>
            </w:pPr>
            <w:r>
              <w:rPr>
                <w:rFonts w:ascii="宋体" w:hAnsi="宋体" w:cs="宋体"/>
                <w:sz w:val="22"/>
                <w:szCs w:val="22"/>
              </w:rPr>
              <w:t>2.可开放审批权限，根据条件不同自行配置</w:t>
            </w:r>
          </w:p>
          <w:p>
            <w:pPr>
              <w:rPr>
                <w:rFonts w:ascii="宋体" w:hAnsi="宋体" w:cs="宋体"/>
                <w:sz w:val="22"/>
                <w:szCs w:val="22"/>
              </w:rPr>
            </w:pPr>
            <w:r>
              <w:rPr>
                <w:rFonts w:ascii="宋体" w:hAnsi="宋体" w:cs="宋体"/>
                <w:sz w:val="22"/>
                <w:szCs w:val="22"/>
              </w:rPr>
              <w:t>3.结合组织架构，支持根据请假类型、时长不同，自动配置审批人和抄送人</w:t>
            </w:r>
          </w:p>
          <w:p>
            <w:pPr>
              <w:rPr>
                <w:rFonts w:ascii="宋体" w:hAnsi="宋体" w:cs="宋体"/>
                <w:sz w:val="22"/>
                <w:szCs w:val="22"/>
              </w:rPr>
            </w:pPr>
            <w:r>
              <w:rPr>
                <w:rFonts w:ascii="宋体" w:hAnsi="宋体" w:cs="宋体"/>
                <w:sz w:val="22"/>
                <w:szCs w:val="22"/>
              </w:rPr>
              <w:t>4.根据需要可转发给相关人员</w:t>
            </w:r>
          </w:p>
          <w:p>
            <w:pPr>
              <w:rPr>
                <w:rFonts w:ascii="宋体" w:hAnsi="宋体" w:cs="宋体"/>
                <w:sz w:val="22"/>
                <w:szCs w:val="22"/>
              </w:rPr>
            </w:pPr>
            <w:r>
              <w:rPr>
                <w:rFonts w:ascii="宋体" w:hAnsi="宋体" w:cs="宋体"/>
                <w:sz w:val="22"/>
                <w:szCs w:val="22"/>
              </w:rPr>
              <w:t>维修申请</w:t>
            </w:r>
          </w:p>
          <w:p>
            <w:pPr>
              <w:rPr>
                <w:rFonts w:ascii="宋体" w:hAnsi="宋体" w:cs="宋体"/>
                <w:sz w:val="22"/>
                <w:szCs w:val="22"/>
              </w:rPr>
            </w:pPr>
            <w:r>
              <w:rPr>
                <w:rFonts w:ascii="宋体" w:hAnsi="宋体" w:cs="宋体"/>
                <w:sz w:val="22"/>
                <w:szCs w:val="22"/>
              </w:rPr>
              <w:t>1.师生可以通过此应用对宿舍、教学楼、实验室、运动场以及校园公共场所损坏的设备进行报修，并可通过报修单号查询报修处理进度</w:t>
            </w:r>
          </w:p>
          <w:p>
            <w:pPr>
              <w:rPr>
                <w:rFonts w:ascii="宋体" w:hAnsi="宋体" w:cs="宋体"/>
                <w:sz w:val="22"/>
                <w:szCs w:val="22"/>
              </w:rPr>
            </w:pPr>
            <w:r>
              <w:rPr>
                <w:rFonts w:ascii="宋体" w:hAnsi="宋体" w:cs="宋体"/>
                <w:sz w:val="22"/>
                <w:szCs w:val="22"/>
              </w:rPr>
              <w:t>2.至少支持手动输入报修信息以及扫描报修两种形式报修</w:t>
            </w:r>
          </w:p>
          <w:p>
            <w:pPr>
              <w:rPr>
                <w:rFonts w:ascii="宋体" w:hAnsi="宋体" w:cs="宋体"/>
                <w:sz w:val="22"/>
                <w:szCs w:val="22"/>
              </w:rPr>
            </w:pPr>
            <w:r>
              <w:rPr>
                <w:rFonts w:ascii="宋体" w:hAnsi="宋体" w:cs="宋体"/>
                <w:sz w:val="22"/>
                <w:szCs w:val="22"/>
              </w:rPr>
              <w:t>3.报修信息填写可根据学校实际业务需求调整</w:t>
            </w:r>
          </w:p>
          <w:p>
            <w:pPr>
              <w:rPr>
                <w:rFonts w:ascii="宋体" w:hAnsi="宋体" w:cs="宋体"/>
                <w:sz w:val="22"/>
                <w:szCs w:val="22"/>
              </w:rPr>
            </w:pPr>
            <w:r>
              <w:rPr>
                <w:rFonts w:ascii="宋体" w:hAnsi="宋体" w:cs="宋体"/>
                <w:sz w:val="22"/>
                <w:szCs w:val="22"/>
              </w:rPr>
              <w:t>4.支持在线查看报修历史及报修进度</w:t>
            </w:r>
          </w:p>
          <w:p>
            <w:pPr>
              <w:rPr>
                <w:rFonts w:ascii="宋体" w:hAnsi="宋体" w:cs="宋体"/>
                <w:sz w:val="22"/>
                <w:szCs w:val="22"/>
              </w:rPr>
            </w:pPr>
            <w:r>
              <w:rPr>
                <w:rFonts w:ascii="宋体" w:hAnsi="宋体" w:cs="宋体"/>
                <w:sz w:val="22"/>
                <w:szCs w:val="22"/>
              </w:rPr>
              <w:t>5.根据申请类型自动归类到相关单位</w:t>
            </w:r>
          </w:p>
          <w:p>
            <w:pPr>
              <w:rPr>
                <w:rFonts w:ascii="宋体" w:hAnsi="宋体" w:cs="宋体"/>
                <w:sz w:val="22"/>
                <w:szCs w:val="22"/>
              </w:rPr>
            </w:pPr>
            <w:r>
              <w:rPr>
                <w:rFonts w:hint="eastAsia" w:ascii="宋体" w:hAnsi="宋体" w:cs="宋体"/>
                <w:sz w:val="22"/>
                <w:szCs w:val="22"/>
              </w:rPr>
              <w:t>★</w:t>
            </w:r>
            <w:r>
              <w:rPr>
                <w:rFonts w:ascii="宋体" w:hAnsi="宋体" w:cs="宋体"/>
                <w:sz w:val="22"/>
                <w:szCs w:val="22"/>
              </w:rPr>
              <w:t>云盘功能</w:t>
            </w:r>
            <w:r>
              <w:rPr>
                <w:rFonts w:hint="eastAsia" w:ascii="宋体" w:hAnsi="宋体" w:cs="宋体"/>
                <w:sz w:val="22"/>
                <w:szCs w:val="22"/>
              </w:rPr>
              <w:t>（提供以下功能界面截图证明）</w:t>
            </w:r>
          </w:p>
          <w:p>
            <w:pPr>
              <w:rPr>
                <w:rFonts w:ascii="宋体" w:hAnsi="宋体" w:cs="宋体"/>
                <w:sz w:val="22"/>
                <w:szCs w:val="22"/>
              </w:rPr>
            </w:pPr>
            <w:r>
              <w:rPr>
                <w:rFonts w:ascii="宋体" w:hAnsi="宋体" w:cs="宋体"/>
                <w:sz w:val="22"/>
                <w:szCs w:val="22"/>
              </w:rPr>
              <w:t>1.提供个人云盘服务 教师100G  学生100G，支持办公文件上传，支持上传多样文件，云盘文件可快速的分享，支持在线进行预览。</w:t>
            </w:r>
          </w:p>
          <w:p>
            <w:pPr>
              <w:rPr>
                <w:rFonts w:ascii="宋体" w:hAnsi="宋体" w:cs="宋体"/>
                <w:sz w:val="22"/>
                <w:szCs w:val="22"/>
              </w:rPr>
            </w:pPr>
            <w:r>
              <w:rPr>
                <w:rFonts w:ascii="宋体" w:hAnsi="宋体" w:cs="宋体"/>
                <w:sz w:val="22"/>
                <w:szCs w:val="22"/>
              </w:rPr>
              <w:t>工作小组</w:t>
            </w:r>
          </w:p>
          <w:p>
            <w:pPr>
              <w:rPr>
                <w:rFonts w:ascii="宋体" w:hAnsi="宋体" w:cs="宋体"/>
                <w:sz w:val="22"/>
                <w:szCs w:val="22"/>
              </w:rPr>
            </w:pPr>
            <w:r>
              <w:rPr>
                <w:rFonts w:ascii="宋体" w:hAnsi="宋体" w:cs="宋体"/>
                <w:sz w:val="22"/>
                <w:szCs w:val="22"/>
              </w:rPr>
              <w:t>1.支持管理人员创建工作小组，小组内支持话题发布、评论、分类、置顶等操作</w:t>
            </w:r>
          </w:p>
          <w:p>
            <w:pPr>
              <w:rPr>
                <w:rFonts w:ascii="宋体" w:hAnsi="宋体" w:cs="宋体"/>
                <w:sz w:val="22"/>
                <w:szCs w:val="22"/>
              </w:rPr>
            </w:pPr>
            <w:r>
              <w:rPr>
                <w:rFonts w:ascii="宋体" w:hAnsi="宋体" w:cs="宋体"/>
                <w:sz w:val="22"/>
                <w:szCs w:val="22"/>
              </w:rPr>
              <w:t>2.小组支持文件共享</w:t>
            </w:r>
          </w:p>
          <w:p>
            <w:pPr>
              <w:rPr>
                <w:rFonts w:ascii="宋体" w:hAnsi="宋体" w:cs="宋体"/>
                <w:sz w:val="22"/>
                <w:szCs w:val="22"/>
              </w:rPr>
            </w:pPr>
            <w:r>
              <w:rPr>
                <w:rFonts w:ascii="宋体" w:hAnsi="宋体" w:cs="宋体"/>
                <w:sz w:val="22"/>
                <w:szCs w:val="22"/>
              </w:rPr>
              <w:t>3.小组加入方式可提供邀请码、二维码等多种形式</w:t>
            </w:r>
          </w:p>
          <w:p>
            <w:pPr>
              <w:rPr>
                <w:rFonts w:ascii="宋体" w:hAnsi="宋体" w:cs="宋体"/>
                <w:sz w:val="22"/>
                <w:szCs w:val="22"/>
              </w:rPr>
            </w:pPr>
            <w:r>
              <w:rPr>
                <w:rFonts w:ascii="宋体" w:hAnsi="宋体" w:cs="宋体"/>
                <w:sz w:val="22"/>
                <w:szCs w:val="22"/>
              </w:rPr>
              <w:t>4.小组内话题可插入会议直播</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ascii="宋体" w:hAnsi="宋体" w:cs="宋体"/>
                <w:sz w:val="22"/>
                <w:szCs w:val="22"/>
              </w:rPr>
            </w:pPr>
            <w:r>
              <w:rPr>
                <w:rFonts w:hint="eastAsia" w:ascii="宋体" w:hAnsi="宋体" w:cs="宋体"/>
                <w:sz w:val="22"/>
                <w:szCs w:val="22"/>
              </w:rPr>
              <w:t>会议中心</w:t>
            </w:r>
          </w:p>
        </w:tc>
        <w:tc>
          <w:tcPr>
            <w:tcW w:w="2813" w:type="pct"/>
            <w:vAlign w:val="center"/>
          </w:tcPr>
          <w:p>
            <w:pPr>
              <w:rPr>
                <w:rFonts w:ascii="宋体" w:hAnsi="宋体" w:cs="宋体"/>
                <w:sz w:val="22"/>
                <w:szCs w:val="22"/>
              </w:rPr>
            </w:pPr>
            <w:r>
              <w:rPr>
                <w:rFonts w:ascii="宋体" w:hAnsi="宋体" w:cs="宋体"/>
                <w:sz w:val="22"/>
                <w:szCs w:val="22"/>
              </w:rPr>
              <w:t>会议签到</w:t>
            </w:r>
          </w:p>
          <w:p>
            <w:pPr>
              <w:rPr>
                <w:rFonts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支持校内会议的签到工作</w:t>
            </w:r>
          </w:p>
          <w:p>
            <w:pPr>
              <w:rPr>
                <w:rFonts w:ascii="宋体" w:hAnsi="宋体" w:cs="宋体"/>
                <w:sz w:val="22"/>
                <w:szCs w:val="22"/>
              </w:rPr>
            </w:pPr>
            <w:r>
              <w:rPr>
                <w:rFonts w:hint="eastAsia" w:ascii="宋体" w:hAnsi="宋体" w:cs="宋体"/>
                <w:sz w:val="22"/>
                <w:szCs w:val="22"/>
              </w:rPr>
              <w:t>2</w:t>
            </w:r>
            <w:r>
              <w:rPr>
                <w:rFonts w:ascii="宋体" w:hAnsi="宋体" w:cs="宋体"/>
                <w:sz w:val="22"/>
                <w:szCs w:val="22"/>
              </w:rPr>
              <w:t>.</w:t>
            </w:r>
            <w:r>
              <w:rPr>
                <w:rFonts w:hint="eastAsia" w:ascii="宋体" w:hAnsi="宋体" w:cs="宋体"/>
                <w:sz w:val="22"/>
                <w:szCs w:val="22"/>
              </w:rPr>
              <w:t>至少包含二维码签到</w:t>
            </w:r>
            <w:r>
              <w:rPr>
                <w:rFonts w:ascii="宋体" w:hAnsi="宋体" w:cs="宋体"/>
                <w:sz w:val="22"/>
                <w:szCs w:val="22"/>
              </w:rPr>
              <w:t>和签到码签到</w:t>
            </w:r>
          </w:p>
          <w:p>
            <w:pPr>
              <w:rPr>
                <w:rFonts w:ascii="宋体" w:hAnsi="宋体" w:cs="宋体"/>
                <w:sz w:val="22"/>
                <w:szCs w:val="22"/>
              </w:rPr>
            </w:pPr>
            <w:r>
              <w:rPr>
                <w:rFonts w:hint="eastAsia" w:ascii="宋体" w:hAnsi="宋体" w:cs="宋体"/>
                <w:sz w:val="22"/>
                <w:szCs w:val="22"/>
              </w:rPr>
              <w:t>3</w:t>
            </w:r>
            <w:r>
              <w:rPr>
                <w:rFonts w:ascii="宋体" w:hAnsi="宋体" w:cs="宋体"/>
                <w:sz w:val="22"/>
                <w:szCs w:val="22"/>
              </w:rPr>
              <w:t>.</w:t>
            </w:r>
            <w:r>
              <w:rPr>
                <w:rFonts w:hint="eastAsia" w:ascii="宋体" w:hAnsi="宋体" w:cs="宋体"/>
                <w:sz w:val="22"/>
                <w:szCs w:val="22"/>
              </w:rPr>
              <w:t>支持设置签到有效时间</w:t>
            </w:r>
          </w:p>
          <w:p>
            <w:pPr>
              <w:rPr>
                <w:rFonts w:ascii="宋体" w:hAnsi="宋体" w:cs="宋体"/>
                <w:kern w:val="2"/>
                <w:sz w:val="22"/>
                <w:szCs w:val="22"/>
              </w:rPr>
            </w:pPr>
            <w:r>
              <w:rPr>
                <w:rFonts w:hint="eastAsia" w:ascii="宋体" w:hAnsi="宋体" w:cs="宋体"/>
                <w:kern w:val="2"/>
                <w:sz w:val="22"/>
                <w:szCs w:val="22"/>
              </w:rPr>
              <w:t>会议速记</w:t>
            </w:r>
          </w:p>
          <w:p>
            <w:pPr>
              <w:rPr>
                <w:rFonts w:ascii="宋体" w:hAnsi="宋体"/>
                <w:sz w:val="22"/>
                <w:szCs w:val="22"/>
              </w:rPr>
            </w:pPr>
            <w:r>
              <w:rPr>
                <w:rFonts w:hint="eastAsia" w:ascii="宋体" w:hAnsi="宋体" w:cs="宋体"/>
                <w:sz w:val="22"/>
                <w:szCs w:val="22"/>
              </w:rPr>
              <w:t>支持语音记录会议内容，并可实时翻译为文字进行保存，速记支持评论 分享。</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restart"/>
            <w:vAlign w:val="center"/>
          </w:tcPr>
          <w:p>
            <w:pPr>
              <w:rPr>
                <w:rFonts w:ascii="宋体" w:hAnsi="宋体" w:cs="宋体"/>
                <w:sz w:val="22"/>
                <w:szCs w:val="22"/>
              </w:rPr>
            </w:pPr>
            <w:r>
              <w:rPr>
                <w:rFonts w:hint="eastAsia" w:ascii="宋体" w:hAnsi="宋体" w:cs="宋体"/>
                <w:sz w:val="22"/>
                <w:szCs w:val="22"/>
              </w:rPr>
              <w:t>教学微服务</w:t>
            </w:r>
          </w:p>
        </w:tc>
        <w:tc>
          <w:tcPr>
            <w:tcW w:w="218" w:type="pct"/>
            <w:vAlign w:val="center"/>
          </w:tcPr>
          <w:p>
            <w:pPr>
              <w:rPr>
                <w:rFonts w:ascii="宋体" w:hAnsi="宋体" w:cs="宋体"/>
                <w:sz w:val="22"/>
                <w:szCs w:val="22"/>
              </w:rPr>
            </w:pPr>
            <w:r>
              <w:rPr>
                <w:rFonts w:hint="eastAsia" w:ascii="宋体" w:hAnsi="宋体" w:cs="宋体"/>
                <w:sz w:val="22"/>
                <w:szCs w:val="22"/>
              </w:rPr>
              <w:t>互动课堂</w:t>
            </w:r>
          </w:p>
        </w:tc>
        <w:tc>
          <w:tcPr>
            <w:tcW w:w="2813" w:type="pct"/>
            <w:vAlign w:val="center"/>
          </w:tcPr>
          <w:p>
            <w:pPr>
              <w:rPr>
                <w:rFonts w:ascii="宋体" w:hAnsi="宋体" w:cs="宋体"/>
                <w:sz w:val="22"/>
                <w:szCs w:val="22"/>
              </w:rPr>
            </w:pPr>
            <w:r>
              <w:rPr>
                <w:rFonts w:hint="eastAsia" w:ascii="宋体" w:hAnsi="宋体" w:cs="宋体"/>
                <w:sz w:val="22"/>
                <w:szCs w:val="22"/>
              </w:rPr>
              <w:t>★</w:t>
            </w:r>
            <w:r>
              <w:rPr>
                <w:rFonts w:hint="eastAsia" w:ascii="宋体" w:hAnsi="宋体"/>
                <w:sz w:val="22"/>
                <w:szCs w:val="22"/>
              </w:rPr>
              <w:t>1.</w:t>
            </w:r>
            <w:r>
              <w:rPr>
                <w:rFonts w:hint="eastAsia" w:ascii="宋体" w:hAnsi="宋体" w:cs="宋体"/>
                <w:sz w:val="22"/>
                <w:szCs w:val="22"/>
              </w:rPr>
              <w:t>无线投屏：</w:t>
            </w:r>
            <w:r>
              <w:rPr>
                <w:rFonts w:hint="eastAsia" w:ascii="宋体" w:hAnsi="宋体" w:cs="等线"/>
                <w:sz w:val="22"/>
                <w:szCs w:val="22"/>
              </w:rPr>
              <w:t>互动投屏工具，支持将移动端PPT等课件以及课堂活动投放至大屏，如课堂签到、选人、问卷等；</w:t>
            </w:r>
          </w:p>
          <w:p>
            <w:pPr>
              <w:rPr>
                <w:rFonts w:ascii="宋体" w:hAnsi="宋体" w:cs="等线"/>
                <w:sz w:val="22"/>
                <w:szCs w:val="22"/>
              </w:rPr>
            </w:pPr>
            <w:r>
              <w:rPr>
                <w:rFonts w:hint="eastAsia" w:ascii="宋体" w:hAnsi="宋体"/>
                <w:sz w:val="22"/>
                <w:szCs w:val="22"/>
              </w:rPr>
              <w:t>2.</w:t>
            </w:r>
            <w:r>
              <w:rPr>
                <w:rFonts w:hint="eastAsia" w:ascii="宋体" w:hAnsi="宋体" w:cs="宋体"/>
                <w:sz w:val="22"/>
                <w:szCs w:val="22"/>
              </w:rPr>
              <w:t>课堂签到：教</w:t>
            </w:r>
            <w:r>
              <w:rPr>
                <w:rFonts w:hint="eastAsia" w:ascii="宋体" w:hAnsi="宋体" w:cs="等线"/>
                <w:sz w:val="22"/>
                <w:szCs w:val="22"/>
              </w:rPr>
              <w:t>师可以发布课堂签到，学生直接用手机通过扫描二维码、或输入教师分享的邀请码等方式进行签到，显示距离发起者的签到距离；</w:t>
            </w:r>
          </w:p>
          <w:p>
            <w:pPr>
              <w:rPr>
                <w:rFonts w:ascii="宋体" w:hAnsi="宋体" w:cs="宋体"/>
                <w:sz w:val="22"/>
                <w:szCs w:val="22"/>
              </w:rPr>
            </w:pPr>
            <w:r>
              <w:rPr>
                <w:rFonts w:hint="eastAsia" w:ascii="宋体" w:hAnsi="宋体"/>
                <w:sz w:val="22"/>
                <w:szCs w:val="22"/>
              </w:rPr>
              <w:t>3.</w:t>
            </w:r>
            <w:r>
              <w:rPr>
                <w:rFonts w:hint="eastAsia" w:ascii="宋体" w:hAnsi="宋体" w:cs="宋体"/>
                <w:sz w:val="22"/>
                <w:szCs w:val="22"/>
              </w:rPr>
              <w:t>课堂问答：教师可以在课堂上发布问题，通过抢答进行提问，学生同时在手机收到抢答请求进行抢答。</w:t>
            </w:r>
          </w:p>
          <w:p>
            <w:pPr>
              <w:rPr>
                <w:rFonts w:ascii="宋体" w:hAnsi="宋体"/>
                <w:sz w:val="22"/>
                <w:szCs w:val="22"/>
              </w:rPr>
            </w:pPr>
            <w:r>
              <w:rPr>
                <w:rFonts w:hint="eastAsia" w:ascii="宋体" w:hAnsi="宋体" w:cs="等线"/>
                <w:sz w:val="22"/>
                <w:szCs w:val="22"/>
              </w:rPr>
              <w:t>（提供以上功能界面截图证明）</w:t>
            </w:r>
          </w:p>
        </w:tc>
        <w:tc>
          <w:tcPr>
            <w:tcW w:w="327" w:type="pct"/>
            <w:vMerge w:val="continue"/>
            <w:vAlign w:val="center"/>
          </w:tcPr>
          <w:p>
            <w:pPr>
              <w:jc w:val="center"/>
              <w:rPr>
                <w:rFonts w:ascii="宋体" w:hAnsi="宋体"/>
                <w:sz w:val="22"/>
                <w:szCs w:val="22"/>
              </w:rPr>
            </w:pPr>
          </w:p>
        </w:tc>
        <w:tc>
          <w:tcPr>
            <w:tcW w:w="342" w:type="pct"/>
            <w:vMerge w:val="continue"/>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ascii="宋体" w:hAnsi="宋体" w:cs="宋体"/>
                <w:sz w:val="22"/>
                <w:szCs w:val="22"/>
              </w:rPr>
            </w:pPr>
            <w:r>
              <w:rPr>
                <w:rFonts w:hint="eastAsia" w:ascii="宋体" w:hAnsi="宋体" w:cs="宋体"/>
                <w:sz w:val="22"/>
                <w:szCs w:val="22"/>
              </w:rPr>
              <w:t>课程平台</w:t>
            </w:r>
          </w:p>
        </w:tc>
        <w:tc>
          <w:tcPr>
            <w:tcW w:w="2813" w:type="pct"/>
            <w:vAlign w:val="center"/>
          </w:tcPr>
          <w:p>
            <w:pPr>
              <w:rPr>
                <w:rFonts w:ascii="宋体" w:hAnsi="宋体" w:cs="宋体"/>
                <w:sz w:val="22"/>
                <w:szCs w:val="22"/>
              </w:rPr>
            </w:pPr>
            <w:r>
              <w:rPr>
                <w:rFonts w:hint="eastAsia" w:ascii="宋体" w:hAnsi="宋体" w:cs="宋体"/>
                <w:sz w:val="22"/>
                <w:szCs w:val="22"/>
              </w:rPr>
              <w:t>★1.教学通知：支持教师进行移动教学通知发放，通知支持插入附件</w:t>
            </w:r>
          </w:p>
          <w:p>
            <w:pPr>
              <w:rPr>
                <w:rFonts w:ascii="宋体" w:hAnsi="宋体" w:cs="宋体"/>
                <w:sz w:val="22"/>
                <w:szCs w:val="22"/>
              </w:rPr>
            </w:pPr>
            <w:r>
              <w:rPr>
                <w:rFonts w:hint="eastAsia" w:ascii="宋体" w:hAnsi="宋体" w:cs="宋体"/>
                <w:sz w:val="22"/>
                <w:szCs w:val="22"/>
              </w:rPr>
              <w:t>2.作业：学生通过移动端作业功能可以查看作业列表，作业列表支持标示待做作业和已完成、已过期作业展示。</w:t>
            </w:r>
            <w:r>
              <w:rPr>
                <w:rFonts w:ascii="宋体" w:hAnsi="宋体" w:cs="宋体"/>
                <w:sz w:val="22"/>
                <w:szCs w:val="22"/>
              </w:rPr>
              <w:t>学生可以通过本功能</w:t>
            </w:r>
            <w:r>
              <w:rPr>
                <w:rFonts w:hint="eastAsia" w:ascii="宋体" w:hAnsi="宋体" w:cs="宋体"/>
                <w:sz w:val="22"/>
                <w:szCs w:val="22"/>
              </w:rPr>
              <w:t>支持</w:t>
            </w:r>
            <w:r>
              <w:rPr>
                <w:rFonts w:ascii="宋体" w:hAnsi="宋体" w:cs="宋体"/>
                <w:sz w:val="22"/>
                <w:szCs w:val="22"/>
              </w:rPr>
              <w:t>待做作业在移动端完成</w:t>
            </w:r>
            <w:r>
              <w:rPr>
                <w:rFonts w:hint="eastAsia" w:ascii="宋体" w:hAnsi="宋体" w:cs="宋体"/>
                <w:sz w:val="22"/>
                <w:szCs w:val="22"/>
              </w:rPr>
              <w:t>。</w:t>
            </w:r>
            <w:r>
              <w:rPr>
                <w:rFonts w:ascii="宋体" w:hAnsi="宋体" w:cs="宋体"/>
                <w:sz w:val="22"/>
                <w:szCs w:val="22"/>
              </w:rPr>
              <w:t>支持</w:t>
            </w:r>
            <w:r>
              <w:rPr>
                <w:rFonts w:hint="eastAsia" w:ascii="宋体" w:hAnsi="宋体" w:cs="宋体"/>
                <w:sz w:val="22"/>
                <w:szCs w:val="22"/>
              </w:rPr>
              <w:t>查</w:t>
            </w:r>
            <w:r>
              <w:rPr>
                <w:rFonts w:ascii="宋体" w:hAnsi="宋体" w:cs="宋体"/>
                <w:sz w:val="22"/>
                <w:szCs w:val="22"/>
              </w:rPr>
              <w:t>看已完成作业的批阅状态和最后得分</w:t>
            </w:r>
            <w:r>
              <w:rPr>
                <w:rFonts w:hint="eastAsia" w:ascii="宋体" w:hAnsi="宋体" w:cs="宋体"/>
                <w:sz w:val="22"/>
                <w:szCs w:val="22"/>
              </w:rPr>
              <w:t>，</w:t>
            </w:r>
            <w:r>
              <w:rPr>
                <w:rFonts w:ascii="宋体" w:hAnsi="宋体" w:cs="宋体"/>
                <w:sz w:val="22"/>
                <w:szCs w:val="22"/>
              </w:rPr>
              <w:t>支持查看作业答案</w:t>
            </w:r>
            <w:r>
              <w:rPr>
                <w:rFonts w:hint="eastAsia" w:ascii="宋体" w:hAnsi="宋体" w:cs="宋体"/>
                <w:sz w:val="22"/>
                <w:szCs w:val="22"/>
              </w:rPr>
              <w:t>。（提供以上功能界面截图证明）</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ascii="宋体" w:hAnsi="宋体" w:cs="宋体"/>
                <w:sz w:val="22"/>
                <w:szCs w:val="22"/>
              </w:rPr>
            </w:pPr>
            <w:r>
              <w:rPr>
                <w:rFonts w:hint="eastAsia" w:ascii="宋体" w:hAnsi="宋体" w:cs="宋体"/>
                <w:sz w:val="22"/>
                <w:szCs w:val="22"/>
              </w:rPr>
              <w:t>微课制作</w:t>
            </w:r>
          </w:p>
        </w:tc>
        <w:tc>
          <w:tcPr>
            <w:tcW w:w="2813" w:type="pct"/>
            <w:vAlign w:val="center"/>
          </w:tcPr>
          <w:p>
            <w:pPr>
              <w:rPr>
                <w:rFonts w:ascii="宋体" w:hAnsi="宋体" w:cs="宋体"/>
                <w:sz w:val="22"/>
                <w:szCs w:val="22"/>
              </w:rPr>
            </w:pPr>
            <w:r>
              <w:rPr>
                <w:rFonts w:hint="eastAsia" w:ascii="宋体" w:hAnsi="宋体" w:cs="等线"/>
                <w:sz w:val="22"/>
                <w:szCs w:val="22"/>
              </w:rPr>
              <w:t>支持手机在线制作、编辑微课，并实现随时随地插入到课程中或转发老师和学生。</w:t>
            </w:r>
          </w:p>
        </w:tc>
        <w:tc>
          <w:tcPr>
            <w:tcW w:w="327" w:type="pct"/>
            <w:vMerge w:val="continue"/>
            <w:vAlign w:val="center"/>
          </w:tcPr>
          <w:p>
            <w:pPr>
              <w:jc w:val="center"/>
              <w:rPr>
                <w:rFonts w:ascii="宋体" w:hAnsi="宋体" w:cs="等线"/>
                <w:sz w:val="22"/>
                <w:szCs w:val="22"/>
              </w:rPr>
            </w:pPr>
          </w:p>
        </w:tc>
        <w:tc>
          <w:tcPr>
            <w:tcW w:w="342" w:type="pct"/>
            <w:vMerge w:val="continue"/>
            <w:vAlign w:val="center"/>
          </w:tcPr>
          <w:p>
            <w:pPr>
              <w:jc w:val="center"/>
              <w:rPr>
                <w:rFonts w:ascii="宋体" w:hAnsi="宋体" w:cs="等线"/>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restar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资源微服务</w:t>
            </w:r>
          </w:p>
        </w:tc>
        <w:tc>
          <w:tcPr>
            <w:tcW w:w="218" w:type="pc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资源中心</w:t>
            </w:r>
          </w:p>
        </w:tc>
        <w:tc>
          <w:tcPr>
            <w:tcW w:w="2813" w:type="pc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★数字图书:提供按照中图分类法的图书资源，含epub格式的电子书（提供以上功能界面截图证明）</w:t>
            </w:r>
          </w:p>
          <w:p>
            <w:pPr>
              <w:rPr>
                <w:rFonts w:ascii="宋体" w:hAnsi="宋体" w:cs="宋体"/>
                <w:sz w:val="22"/>
                <w:szCs w:val="22"/>
              </w:rPr>
            </w:pPr>
            <w:r>
              <w:rPr>
                <w:rFonts w:ascii="宋体" w:hAnsi="宋体" w:cs="宋体"/>
                <w:sz w:val="22"/>
                <w:szCs w:val="22"/>
              </w:rPr>
              <w:t>数字</w:t>
            </w:r>
            <w:r>
              <w:rPr>
                <w:rFonts w:hint="eastAsia" w:ascii="宋体" w:hAnsi="宋体" w:cs="宋体"/>
                <w:sz w:val="22"/>
                <w:szCs w:val="22"/>
              </w:rPr>
              <w:t>期刊:提供按照中图分类法和域模式两种分类方式的期刊资源，合计7400多种刊种。</w:t>
            </w:r>
          </w:p>
          <w:p>
            <w:pPr>
              <w:rPr>
                <w:rFonts w:ascii="宋体" w:hAnsi="宋体" w:cs="宋体"/>
                <w:sz w:val="22"/>
                <w:szCs w:val="22"/>
              </w:rPr>
            </w:pPr>
            <w:r>
              <w:rPr>
                <w:rFonts w:hint="eastAsia" w:ascii="宋体" w:hAnsi="宋体" w:cs="宋体"/>
                <w:sz w:val="22"/>
                <w:szCs w:val="22"/>
              </w:rPr>
              <w:t>数字报纸:提供按地区分类的报纸资源和报纸检索功能。</w:t>
            </w:r>
          </w:p>
          <w:p>
            <w:pPr>
              <w:rPr>
                <w:rFonts w:ascii="宋体" w:hAnsi="宋体" w:cs="宋体"/>
                <w:sz w:val="22"/>
                <w:szCs w:val="22"/>
              </w:rPr>
            </w:pPr>
            <w:r>
              <w:rPr>
                <w:rFonts w:hint="eastAsia" w:ascii="宋体" w:hAnsi="宋体" w:cs="宋体"/>
                <w:sz w:val="22"/>
                <w:szCs w:val="22"/>
              </w:rPr>
              <w:t>学术视频：提供按照行业领域中热门词汇和关键词聚合的学术资源。</w:t>
            </w:r>
          </w:p>
          <w:p>
            <w:pPr>
              <w:rPr>
                <w:rFonts w:ascii="宋体" w:hAnsi="宋体" w:cs="宋体"/>
                <w:sz w:val="22"/>
                <w:szCs w:val="22"/>
              </w:rPr>
            </w:pPr>
            <w:r>
              <w:rPr>
                <w:rFonts w:hint="eastAsia" w:ascii="宋体" w:hAnsi="宋体" w:cs="宋体"/>
                <w:sz w:val="22"/>
                <w:szCs w:val="22"/>
              </w:rPr>
              <w:t>直播讲座:提供丰富的视频讲座资源，含教育、文化、历史、艺术、文学、哲学、经济、管理等不同类别。</w:t>
            </w:r>
          </w:p>
          <w:p>
            <w:pPr>
              <w:rPr>
                <w:rFonts w:ascii="宋体" w:hAnsi="宋体" w:cs="宋体"/>
                <w:sz w:val="22"/>
                <w:szCs w:val="22"/>
              </w:rPr>
            </w:pPr>
            <w:r>
              <w:rPr>
                <w:rFonts w:hint="eastAsia" w:ascii="宋体" w:hAnsi="宋体" w:cs="宋体"/>
                <w:sz w:val="22"/>
                <w:szCs w:val="22"/>
              </w:rPr>
              <w:t>知识专题:提供知识重构的专题制作平台，利用平台编辑器，管理员可以自建章节，上传文字、图片、音频、讲座视频、活动视频等内容；专题支持在客户端内进行点赞、评论、分享和转发</w:t>
            </w:r>
          </w:p>
          <w:p>
            <w:pPr>
              <w:rPr>
                <w:rFonts w:ascii="宋体" w:hAnsi="宋体"/>
                <w:sz w:val="22"/>
                <w:szCs w:val="22"/>
              </w:rPr>
            </w:pPr>
            <w:r>
              <w:rPr>
                <w:rFonts w:hint="eastAsia" w:ascii="宋体" w:hAnsi="宋体" w:cs="宋体"/>
                <w:sz w:val="22"/>
                <w:szCs w:val="22"/>
              </w:rPr>
              <w:t>★</w:t>
            </w:r>
            <w:r>
              <w:rPr>
                <w:rFonts w:hint="eastAsia" w:ascii="宋体" w:hAnsi="宋体"/>
                <w:sz w:val="22"/>
                <w:szCs w:val="22"/>
              </w:rPr>
              <w:t>党建学习:</w:t>
            </w:r>
            <w:r>
              <w:rPr>
                <w:rFonts w:hint="eastAsia" w:ascii="宋体" w:hAnsi="宋体" w:cs="宋体"/>
                <w:sz w:val="22"/>
                <w:szCs w:val="22"/>
              </w:rPr>
              <w:t>提供大量党员提升学习的课程、图书、报纸等相关</w:t>
            </w:r>
            <w:r>
              <w:rPr>
                <w:rFonts w:ascii="宋体" w:hAnsi="宋体" w:cs="宋体"/>
                <w:sz w:val="22"/>
                <w:szCs w:val="22"/>
              </w:rPr>
              <w:t>辅助学习资料</w:t>
            </w:r>
            <w:r>
              <w:rPr>
                <w:rFonts w:hint="eastAsia" w:ascii="宋体" w:hAnsi="宋体" w:cs="宋体"/>
                <w:sz w:val="22"/>
                <w:szCs w:val="22"/>
              </w:rPr>
              <w:t>（提供以上功能界面截图证明）</w:t>
            </w:r>
          </w:p>
          <w:p>
            <w:pPr>
              <w:rPr>
                <w:rFonts w:ascii="宋体" w:hAnsi="宋体" w:cs="宋体"/>
                <w:sz w:val="22"/>
                <w:szCs w:val="22"/>
              </w:rPr>
            </w:pPr>
            <w:r>
              <w:rPr>
                <w:rFonts w:hint="eastAsia" w:ascii="宋体" w:hAnsi="宋体" w:cs="宋体"/>
                <w:sz w:val="22"/>
                <w:szCs w:val="22"/>
              </w:rPr>
              <w:t>四六级资料:提供针对四六级考试辅导的免费课程、视频、学习资料等。</w:t>
            </w:r>
          </w:p>
          <w:p>
            <w:pPr>
              <w:rPr>
                <w:rFonts w:ascii="宋体" w:hAnsi="宋体" w:cs="宋体"/>
                <w:sz w:val="22"/>
                <w:szCs w:val="22"/>
              </w:rPr>
            </w:pPr>
            <w:r>
              <w:rPr>
                <w:rFonts w:hint="eastAsia" w:ascii="宋体" w:hAnsi="宋体" w:cs="宋体"/>
                <w:sz w:val="22"/>
                <w:szCs w:val="22"/>
              </w:rPr>
              <w:t>考研辅导资料:提供考研辅导资料、群组交流讨论等。</w:t>
            </w:r>
          </w:p>
          <w:p>
            <w:pPr>
              <w:rPr>
                <w:rFonts w:ascii="宋体" w:hAnsi="宋体" w:cs="宋体"/>
                <w:sz w:val="22"/>
                <w:szCs w:val="22"/>
              </w:rPr>
            </w:pPr>
            <w:r>
              <w:rPr>
                <w:rFonts w:hint="eastAsia" w:ascii="宋体" w:hAnsi="宋体" w:cs="宋体"/>
                <w:sz w:val="22"/>
                <w:szCs w:val="22"/>
              </w:rPr>
              <w:t>安全教育:提供安全教育专题的集成，方便安全知识的普及与传递。</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tcBorders>
              <w:bottom w:val="single" w:color="auto" w:sz="4" w:space="0"/>
            </w:tcBorders>
            <w:vAlign w:val="center"/>
          </w:tcPr>
          <w:p>
            <w:pPr>
              <w:rPr>
                <w:rFonts w:ascii="宋体" w:hAnsi="宋体" w:cs="宋体"/>
                <w:sz w:val="22"/>
                <w:szCs w:val="22"/>
              </w:rPr>
            </w:pPr>
          </w:p>
        </w:tc>
        <w:tc>
          <w:tcPr>
            <w:tcW w:w="218" w:type="pc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学习空间</w:t>
            </w:r>
          </w:p>
        </w:tc>
        <w:tc>
          <w:tcPr>
            <w:tcW w:w="2813" w:type="pc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知识分享:提供的知识资源，如图书、期刊等内容需支持以碎片化的形式进行转发分享；分享支持分享到小组、群聊、社区、好友消息、个人笔记、微信消息、朋友圈，QQ消息等平台</w:t>
            </w:r>
          </w:p>
          <w:p>
            <w:pPr>
              <w:rPr>
                <w:rFonts w:ascii="宋体" w:hAnsi="宋体" w:cs="宋体"/>
                <w:sz w:val="22"/>
                <w:szCs w:val="22"/>
              </w:rPr>
            </w:pPr>
            <w:r>
              <w:rPr>
                <w:rFonts w:hint="eastAsia" w:ascii="宋体" w:hAnsi="宋体" w:cs="宋体"/>
                <w:sz w:val="22"/>
                <w:szCs w:val="22"/>
              </w:rPr>
              <w:t>专题制作:支持个人知识专题创作与组建，可上传视频，音频，附件等多类型文件</w:t>
            </w:r>
          </w:p>
          <w:p>
            <w:pPr>
              <w:rPr>
                <w:rFonts w:ascii="宋体" w:hAnsi="宋体" w:cs="宋体"/>
                <w:sz w:val="22"/>
                <w:szCs w:val="22"/>
              </w:rPr>
            </w:pPr>
            <w:r>
              <w:rPr>
                <w:rFonts w:hint="eastAsia" w:ascii="宋体" w:hAnsi="宋体" w:cs="宋体"/>
                <w:sz w:val="22"/>
                <w:szCs w:val="22"/>
              </w:rPr>
              <w:t>知识挑战:可以丰富学生的课外生活、拓展学生的知识面。</w:t>
            </w:r>
          </w:p>
          <w:p>
            <w:pPr>
              <w:rPr>
                <w:rFonts w:ascii="宋体" w:hAnsi="宋体" w:cs="宋体"/>
                <w:sz w:val="22"/>
                <w:szCs w:val="22"/>
              </w:rPr>
            </w:pPr>
            <w:r>
              <w:rPr>
                <w:rFonts w:hint="eastAsia" w:ascii="宋体" w:hAnsi="宋体" w:cs="宋体"/>
                <w:sz w:val="22"/>
                <w:szCs w:val="22"/>
              </w:rPr>
              <w:t>能力测试:可以实现职业能力、职业性格、多项人格、智商等的测试。</w:t>
            </w:r>
          </w:p>
          <w:p>
            <w:pPr>
              <w:rPr>
                <w:rFonts w:ascii="宋体" w:hAnsi="宋体"/>
                <w:sz w:val="22"/>
                <w:szCs w:val="22"/>
              </w:rPr>
            </w:pPr>
            <w:r>
              <w:rPr>
                <w:rFonts w:ascii="宋体" w:hAnsi="宋体" w:cs="宋体"/>
                <w:sz w:val="22"/>
                <w:szCs w:val="22"/>
              </w:rPr>
              <w:t>读书报告</w:t>
            </w:r>
            <w:r>
              <w:rPr>
                <w:rFonts w:hint="eastAsia" w:ascii="宋体" w:hAnsi="宋体" w:cs="宋体"/>
                <w:sz w:val="22"/>
                <w:szCs w:val="22"/>
              </w:rPr>
              <w:t>:支持查看个人读书报告，图书搜索关键词显示、平均每日/月/年的阅读时长等报告内容</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restart"/>
            <w:vAlign w:val="center"/>
          </w:tcPr>
          <w:p>
            <w:pPr>
              <w:rPr>
                <w:rFonts w:ascii="宋体" w:hAnsi="宋体" w:cs="宋体"/>
                <w:sz w:val="22"/>
                <w:szCs w:val="22"/>
              </w:rPr>
            </w:pPr>
            <w:r>
              <w:rPr>
                <w:rFonts w:hint="eastAsia" w:ascii="宋体" w:hAnsi="宋体" w:cs="宋体"/>
                <w:sz w:val="22"/>
                <w:szCs w:val="22"/>
              </w:rPr>
              <w:t>业务微服务</w:t>
            </w:r>
          </w:p>
        </w:tc>
        <w:tc>
          <w:tcPr>
            <w:tcW w:w="218" w:type="pct"/>
            <w:tcBorders>
              <w:bottom w:val="single" w:color="auto" w:sz="4" w:space="0"/>
            </w:tcBorders>
            <w:vAlign w:val="center"/>
          </w:tcPr>
          <w:p>
            <w:pPr>
              <w:rPr>
                <w:rFonts w:ascii="宋体" w:hAnsi="宋体" w:cs="宋体"/>
                <w:sz w:val="22"/>
                <w:szCs w:val="22"/>
              </w:rPr>
            </w:pPr>
            <w:r>
              <w:rPr>
                <w:rFonts w:hint="eastAsia" w:ascii="宋体" w:hAnsi="宋体" w:cs="宋体"/>
                <w:sz w:val="22"/>
                <w:szCs w:val="22"/>
              </w:rPr>
              <w:t>教务微服务</w:t>
            </w:r>
          </w:p>
        </w:tc>
        <w:tc>
          <w:tcPr>
            <w:tcW w:w="2813" w:type="pct"/>
            <w:tcBorders>
              <w:bottom w:val="single" w:color="auto" w:sz="4" w:space="0"/>
            </w:tcBorders>
            <w:vAlign w:val="center"/>
          </w:tcPr>
          <w:p>
            <w:pPr>
              <w:rPr>
                <w:rFonts w:ascii="宋体" w:hAnsi="宋体" w:cs="宋体"/>
                <w:sz w:val="22"/>
                <w:szCs w:val="22"/>
              </w:rPr>
            </w:pPr>
            <w:r>
              <w:rPr>
                <w:rFonts w:ascii="宋体" w:hAnsi="宋体" w:cs="宋体"/>
                <w:sz w:val="22"/>
                <w:szCs w:val="22"/>
              </w:rPr>
              <w:t>课表查询</w:t>
            </w:r>
            <w:r>
              <w:rPr>
                <w:rFonts w:hint="eastAsia" w:ascii="宋体" w:hAnsi="宋体" w:cs="宋体"/>
                <w:sz w:val="22"/>
                <w:szCs w:val="22"/>
              </w:rPr>
              <w:t>:</w:t>
            </w:r>
            <w:r>
              <w:rPr>
                <w:rFonts w:ascii="宋体" w:hAnsi="宋体" w:cs="宋体"/>
                <w:sz w:val="22"/>
                <w:szCs w:val="22"/>
              </w:rPr>
              <w:t>支持班级课表、学生课表、教师课表查询，并满足按照学期、周次进行查询。</w:t>
            </w:r>
          </w:p>
          <w:p>
            <w:pPr>
              <w:rPr>
                <w:rFonts w:ascii="宋体" w:hAnsi="宋体" w:cs="宋体"/>
                <w:sz w:val="22"/>
                <w:szCs w:val="22"/>
              </w:rPr>
            </w:pPr>
            <w:r>
              <w:rPr>
                <w:rFonts w:ascii="宋体" w:hAnsi="宋体" w:cs="宋体"/>
                <w:sz w:val="22"/>
                <w:szCs w:val="22"/>
              </w:rPr>
              <w:t>成绩查询:支持学生查询各门课程的成绩详情；支持模板表格导入成绩数据或集成教务系统数据</w:t>
            </w:r>
            <w:r>
              <w:rPr>
                <w:rFonts w:hint="eastAsia" w:ascii="宋体" w:hAnsi="宋体" w:cs="宋体"/>
                <w:sz w:val="22"/>
                <w:szCs w:val="22"/>
              </w:rPr>
              <w:t>；</w:t>
            </w:r>
          </w:p>
          <w:p>
            <w:pPr>
              <w:rPr>
                <w:rFonts w:ascii="宋体" w:hAnsi="宋体" w:cs="宋体"/>
                <w:sz w:val="22"/>
                <w:szCs w:val="22"/>
              </w:rPr>
            </w:pPr>
            <w:r>
              <w:rPr>
                <w:rFonts w:ascii="宋体" w:hAnsi="宋体" w:cs="宋体"/>
                <w:sz w:val="22"/>
                <w:szCs w:val="22"/>
              </w:rPr>
              <w:t>空教室查询:支持师生查询空教室信息（数据由学校提供）</w:t>
            </w:r>
            <w:r>
              <w:rPr>
                <w:rFonts w:hint="eastAsia" w:ascii="宋体" w:hAnsi="宋体" w:cs="宋体"/>
                <w:sz w:val="22"/>
                <w:szCs w:val="22"/>
              </w:rPr>
              <w:t>；</w:t>
            </w:r>
          </w:p>
          <w:p>
            <w:pPr>
              <w:rPr>
                <w:rFonts w:ascii="宋体" w:hAnsi="宋体" w:cs="宋体"/>
                <w:sz w:val="22"/>
                <w:szCs w:val="22"/>
              </w:rPr>
            </w:pPr>
            <w:r>
              <w:rPr>
                <w:rFonts w:ascii="宋体" w:hAnsi="宋体" w:cs="宋体"/>
                <w:sz w:val="22"/>
                <w:szCs w:val="22"/>
              </w:rPr>
              <w:t>电子校历:提供电子校历功能</w:t>
            </w:r>
            <w:r>
              <w:rPr>
                <w:rFonts w:hint="eastAsia" w:ascii="宋体" w:hAnsi="宋体" w:cs="宋体"/>
                <w:sz w:val="22"/>
                <w:szCs w:val="22"/>
              </w:rPr>
              <w:t>。</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ascii="宋体" w:hAnsi="宋体" w:cs="宋体"/>
                <w:sz w:val="22"/>
                <w:szCs w:val="22"/>
              </w:rPr>
            </w:pPr>
            <w:r>
              <w:rPr>
                <w:rFonts w:hint="eastAsia" w:ascii="宋体" w:hAnsi="宋体" w:cs="宋体"/>
                <w:sz w:val="22"/>
                <w:szCs w:val="22"/>
                <w:lang w:val="en-US" w:eastAsia="zh-CN"/>
              </w:rPr>
              <w:t>综合</w:t>
            </w:r>
            <w:r>
              <w:rPr>
                <w:rFonts w:hint="eastAsia" w:ascii="宋体" w:hAnsi="宋体" w:cs="宋体"/>
                <w:sz w:val="22"/>
                <w:szCs w:val="22"/>
              </w:rPr>
              <w:t>微服务</w:t>
            </w:r>
          </w:p>
        </w:tc>
        <w:tc>
          <w:tcPr>
            <w:tcW w:w="2813" w:type="pct"/>
            <w:vAlign w:val="center"/>
          </w:tcPr>
          <w:p>
            <w:pPr>
              <w:rPr>
                <w:rFonts w:hint="eastAsia" w:ascii="宋体" w:hAnsi="宋体" w:cs="宋体"/>
                <w:sz w:val="22"/>
                <w:szCs w:val="22"/>
              </w:rPr>
            </w:pPr>
            <w:r>
              <w:rPr>
                <w:rFonts w:hint="eastAsia" w:ascii="宋体" w:hAnsi="宋体" w:cs="宋体"/>
                <w:sz w:val="22"/>
                <w:szCs w:val="22"/>
              </w:rPr>
              <w:t>资讯聚合</w:t>
            </w:r>
            <w:r>
              <w:rPr>
                <w:rFonts w:hint="eastAsia" w:ascii="宋体" w:hAnsi="宋体" w:cs="宋体"/>
                <w:sz w:val="22"/>
                <w:szCs w:val="22"/>
                <w:lang w:eastAsia="zh-CN"/>
              </w:rPr>
              <w:t>：</w:t>
            </w:r>
            <w:r>
              <w:rPr>
                <w:rFonts w:hint="eastAsia" w:ascii="宋体" w:hAnsi="宋体" w:cs="宋体"/>
                <w:sz w:val="22"/>
                <w:szCs w:val="22"/>
              </w:rPr>
              <w:t>微信公众号推文、官网等信息的聚合</w:t>
            </w:r>
          </w:p>
          <w:p>
            <w:pPr>
              <w:rPr>
                <w:rFonts w:hint="eastAsia" w:ascii="宋体" w:hAnsi="宋体" w:cs="宋体"/>
                <w:sz w:val="22"/>
                <w:szCs w:val="22"/>
                <w:lang w:eastAsia="zh-CN"/>
              </w:rPr>
            </w:pPr>
            <w:r>
              <w:rPr>
                <w:rFonts w:hint="eastAsia" w:ascii="宋体" w:hAnsi="宋体" w:cs="宋体"/>
                <w:sz w:val="22"/>
                <w:szCs w:val="22"/>
              </w:rPr>
              <w:t>校情展示</w:t>
            </w:r>
            <w:r>
              <w:rPr>
                <w:rFonts w:hint="eastAsia" w:ascii="宋体" w:hAnsi="宋体" w:cs="宋体"/>
                <w:sz w:val="22"/>
                <w:szCs w:val="22"/>
                <w:lang w:eastAsia="zh-CN"/>
              </w:rPr>
              <w:t>：</w:t>
            </w:r>
            <w:r>
              <w:rPr>
                <w:rFonts w:hint="eastAsia" w:ascii="宋体" w:hAnsi="宋体" w:cs="宋体"/>
                <w:sz w:val="22"/>
                <w:szCs w:val="22"/>
              </w:rPr>
              <w:t>校情综合情况展示</w:t>
            </w:r>
            <w:r>
              <w:rPr>
                <w:rFonts w:hint="eastAsia" w:ascii="宋体" w:hAnsi="宋体" w:cs="宋体"/>
                <w:sz w:val="22"/>
                <w:szCs w:val="22"/>
                <w:lang w:eastAsia="zh-CN"/>
              </w:rPr>
              <w:t>；</w:t>
            </w:r>
            <w:r>
              <w:rPr>
                <w:rFonts w:hint="eastAsia" w:ascii="宋体" w:hAnsi="宋体" w:cs="宋体"/>
                <w:sz w:val="22"/>
                <w:szCs w:val="22"/>
              </w:rPr>
              <w:t>支持学生、教职工以及各类统计分析的数据展示</w:t>
            </w:r>
            <w:r>
              <w:rPr>
                <w:rFonts w:hint="eastAsia" w:ascii="宋体" w:hAnsi="宋体" w:cs="宋体"/>
                <w:sz w:val="22"/>
                <w:szCs w:val="22"/>
                <w:lang w:eastAsia="zh-CN"/>
              </w:rPr>
              <w:t>。</w:t>
            </w:r>
          </w:p>
          <w:p>
            <w:pPr>
              <w:rPr>
                <w:rFonts w:hint="eastAsia" w:ascii="宋体" w:hAnsi="宋体" w:cs="宋体"/>
                <w:sz w:val="22"/>
                <w:szCs w:val="22"/>
              </w:rPr>
            </w:pPr>
            <w:r>
              <w:rPr>
                <w:rFonts w:hint="eastAsia" w:ascii="宋体" w:hAnsi="宋体" w:cs="宋体"/>
                <w:sz w:val="22"/>
                <w:szCs w:val="22"/>
              </w:rPr>
              <w:t>周会表</w:t>
            </w:r>
            <w:r>
              <w:rPr>
                <w:rFonts w:hint="eastAsia" w:ascii="宋体" w:hAnsi="宋体" w:cs="宋体"/>
                <w:sz w:val="22"/>
                <w:szCs w:val="22"/>
                <w:lang w:eastAsia="zh-CN"/>
              </w:rPr>
              <w:t>：</w:t>
            </w:r>
            <w:r>
              <w:rPr>
                <w:rFonts w:hint="eastAsia" w:ascii="宋体" w:hAnsi="宋体" w:cs="宋体"/>
                <w:sz w:val="22"/>
                <w:szCs w:val="22"/>
              </w:rPr>
              <w:t>支持查看校内周会表安排情况</w:t>
            </w:r>
          </w:p>
          <w:p>
            <w:pPr>
              <w:rPr>
                <w:rFonts w:hint="eastAsia" w:ascii="宋体" w:hAnsi="宋体" w:cs="宋体"/>
                <w:sz w:val="22"/>
                <w:szCs w:val="22"/>
              </w:rPr>
            </w:pPr>
            <w:r>
              <w:rPr>
                <w:rFonts w:hint="eastAsia" w:ascii="宋体" w:hAnsi="宋体" w:cs="宋体"/>
                <w:sz w:val="22"/>
                <w:szCs w:val="22"/>
              </w:rPr>
              <w:t>一卡通查询：全校师生一卡通余额，流水查询服务。</w:t>
            </w:r>
          </w:p>
          <w:p>
            <w:pPr>
              <w:rPr>
                <w:rFonts w:hint="eastAsia" w:ascii="宋体" w:hAnsi="宋体" w:cs="宋体"/>
                <w:sz w:val="22"/>
                <w:szCs w:val="22"/>
              </w:rPr>
            </w:pPr>
            <w:r>
              <w:rPr>
                <w:rFonts w:hint="eastAsia" w:ascii="宋体" w:hAnsi="宋体" w:cs="宋体"/>
                <w:sz w:val="22"/>
                <w:szCs w:val="22"/>
              </w:rPr>
              <w:t>场馆预约:支持提前预约会议室等场地，以免场地使用发生冲突。</w:t>
            </w:r>
          </w:p>
          <w:p>
            <w:pPr>
              <w:rPr>
                <w:rFonts w:hint="eastAsia" w:ascii="宋体" w:hAnsi="宋体" w:cs="宋体"/>
                <w:sz w:val="22"/>
                <w:szCs w:val="22"/>
              </w:rPr>
            </w:pPr>
            <w:r>
              <w:rPr>
                <w:rFonts w:hint="eastAsia" w:ascii="宋体" w:hAnsi="宋体" w:cs="宋体"/>
                <w:sz w:val="22"/>
                <w:szCs w:val="22"/>
              </w:rPr>
              <w:t>资讯聚合:微信公众号推文、官网等信息的聚合。</w:t>
            </w:r>
          </w:p>
          <w:p>
            <w:pPr>
              <w:rPr>
                <w:rFonts w:hint="eastAsia" w:ascii="宋体" w:hAnsi="宋体" w:cs="宋体"/>
                <w:sz w:val="22"/>
                <w:szCs w:val="22"/>
              </w:rPr>
            </w:pPr>
            <w:r>
              <w:rPr>
                <w:rFonts w:hint="eastAsia" w:ascii="宋体" w:hAnsi="宋体" w:cs="宋体"/>
                <w:sz w:val="22"/>
                <w:szCs w:val="22"/>
              </w:rPr>
              <w:t>场馆预约</w:t>
            </w:r>
            <w:r>
              <w:rPr>
                <w:rFonts w:hint="eastAsia" w:ascii="宋体" w:hAnsi="宋体" w:cs="宋体"/>
                <w:sz w:val="22"/>
                <w:szCs w:val="22"/>
                <w:lang w:eastAsia="zh-CN"/>
              </w:rPr>
              <w:t>：</w:t>
            </w:r>
            <w:r>
              <w:rPr>
                <w:rFonts w:hint="eastAsia" w:ascii="宋体" w:hAnsi="宋体" w:cs="宋体"/>
                <w:sz w:val="22"/>
                <w:szCs w:val="22"/>
              </w:rPr>
              <w:t>支持提前预约会议室等场地，以免场地使用发生冲突。</w:t>
            </w:r>
          </w:p>
          <w:p>
            <w:pPr>
              <w:rPr>
                <w:rFonts w:hint="eastAsia" w:ascii="宋体" w:hAnsi="宋体" w:cs="宋体"/>
                <w:sz w:val="22"/>
                <w:szCs w:val="22"/>
              </w:rPr>
            </w:pPr>
            <w:r>
              <w:rPr>
                <w:rFonts w:hint="eastAsia" w:ascii="宋体" w:hAnsi="宋体" w:cs="宋体"/>
                <w:sz w:val="22"/>
                <w:szCs w:val="22"/>
              </w:rPr>
              <w:t>报修管理</w:t>
            </w:r>
            <w:r>
              <w:rPr>
                <w:rFonts w:hint="eastAsia" w:ascii="宋体" w:hAnsi="宋体" w:cs="宋体"/>
                <w:sz w:val="22"/>
                <w:szCs w:val="22"/>
                <w:lang w:eastAsia="zh-CN"/>
              </w:rPr>
              <w:t>：</w:t>
            </w:r>
            <w:r>
              <w:rPr>
                <w:rFonts w:hint="eastAsia" w:ascii="宋体" w:hAnsi="宋体" w:cs="宋体"/>
                <w:sz w:val="22"/>
                <w:szCs w:val="22"/>
              </w:rPr>
              <w:t>师生可以通过此应用对宿舍、教学楼、实验室、运动场以及校园公共场所损坏的设备进行报修，并可通过报修单号查询报修处理进度</w:t>
            </w:r>
          </w:p>
          <w:p>
            <w:pPr>
              <w:rPr>
                <w:rFonts w:hint="eastAsia" w:ascii="宋体" w:hAnsi="宋体" w:cs="宋体"/>
                <w:sz w:val="22"/>
                <w:szCs w:val="22"/>
              </w:rPr>
            </w:pPr>
            <w:r>
              <w:rPr>
                <w:rFonts w:hint="eastAsia" w:ascii="宋体" w:hAnsi="宋体" w:cs="宋体"/>
                <w:sz w:val="22"/>
                <w:szCs w:val="22"/>
              </w:rPr>
              <w:t>失物招领</w:t>
            </w:r>
            <w:r>
              <w:rPr>
                <w:rFonts w:hint="eastAsia" w:ascii="宋体" w:hAnsi="宋体" w:cs="宋体"/>
                <w:sz w:val="22"/>
                <w:szCs w:val="22"/>
                <w:lang w:eastAsia="zh-CN"/>
              </w:rPr>
              <w:t>：</w:t>
            </w:r>
            <w:r>
              <w:rPr>
                <w:rFonts w:hint="eastAsia" w:ascii="宋体" w:hAnsi="宋体" w:cs="宋体"/>
                <w:sz w:val="22"/>
                <w:szCs w:val="22"/>
              </w:rPr>
              <w:t>为全校师生统一的失物招领平台，捡到物品可以发布招领公告，遗失物品可以快速查询</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26" w:type="pct"/>
            <w:vMerge w:val="continue"/>
            <w:vAlign w:val="center"/>
          </w:tcPr>
          <w:p>
            <w:pPr>
              <w:rPr>
                <w:rFonts w:ascii="宋体" w:hAnsi="宋体" w:cs="宋体"/>
                <w:sz w:val="22"/>
                <w:szCs w:val="22"/>
              </w:rPr>
            </w:pPr>
          </w:p>
        </w:tc>
        <w:tc>
          <w:tcPr>
            <w:tcW w:w="425" w:type="pct"/>
            <w:vMerge w:val="continue"/>
            <w:vAlign w:val="center"/>
          </w:tcPr>
          <w:p>
            <w:pPr>
              <w:rPr>
                <w:rFonts w:ascii="宋体" w:hAnsi="宋体" w:cs="宋体"/>
                <w:sz w:val="22"/>
                <w:szCs w:val="22"/>
              </w:rPr>
            </w:pPr>
          </w:p>
        </w:tc>
        <w:tc>
          <w:tcPr>
            <w:tcW w:w="548" w:type="pct"/>
            <w:vMerge w:val="continue"/>
            <w:vAlign w:val="center"/>
          </w:tcPr>
          <w:p>
            <w:pPr>
              <w:rPr>
                <w:rFonts w:ascii="宋体" w:hAnsi="宋体" w:cs="宋体"/>
                <w:sz w:val="22"/>
                <w:szCs w:val="22"/>
              </w:rPr>
            </w:pPr>
          </w:p>
        </w:tc>
        <w:tc>
          <w:tcPr>
            <w:tcW w:w="218" w:type="pct"/>
            <w:vAlign w:val="center"/>
          </w:tcPr>
          <w:p>
            <w:pPr>
              <w:rPr>
                <w:rFonts w:hint="eastAsia" w:ascii="宋体" w:hAnsi="宋体" w:cs="宋体"/>
                <w:sz w:val="22"/>
                <w:szCs w:val="22"/>
                <w:lang w:val="en-US" w:eastAsia="zh-CN"/>
              </w:rPr>
            </w:pPr>
            <w:r>
              <w:rPr>
                <w:rFonts w:hint="eastAsia" w:ascii="宋体" w:hAnsi="宋体" w:cs="宋体"/>
                <w:sz w:val="22"/>
                <w:szCs w:val="22"/>
              </w:rPr>
              <w:t>学工微服务</w:t>
            </w:r>
          </w:p>
        </w:tc>
        <w:tc>
          <w:tcPr>
            <w:tcW w:w="2813" w:type="pct"/>
            <w:vAlign w:val="center"/>
          </w:tcPr>
          <w:p>
            <w:pPr>
              <w:rPr>
                <w:rFonts w:hint="eastAsia" w:ascii="宋体" w:hAnsi="宋体" w:cs="宋体"/>
                <w:sz w:val="22"/>
                <w:szCs w:val="22"/>
              </w:rPr>
            </w:pPr>
            <w:r>
              <w:rPr>
                <w:rFonts w:hint="eastAsia" w:ascii="宋体" w:hAnsi="宋体" w:cs="宋体"/>
                <w:sz w:val="22"/>
                <w:szCs w:val="22"/>
              </w:rPr>
              <w:t>校园招聘</w:t>
            </w:r>
            <w:r>
              <w:rPr>
                <w:rFonts w:hint="eastAsia" w:ascii="宋体" w:hAnsi="宋体" w:cs="宋体"/>
                <w:sz w:val="22"/>
                <w:szCs w:val="22"/>
                <w:lang w:eastAsia="zh-CN"/>
              </w:rPr>
              <w:t>：</w:t>
            </w:r>
            <w:r>
              <w:rPr>
                <w:rFonts w:hint="eastAsia" w:ascii="宋体" w:hAnsi="宋体" w:cs="宋体"/>
                <w:sz w:val="22"/>
                <w:szCs w:val="22"/>
              </w:rPr>
              <w:t>支持查询各大高校最新招聘信息。</w:t>
            </w:r>
          </w:p>
          <w:p>
            <w:pPr>
              <w:rPr>
                <w:rFonts w:hint="eastAsia" w:ascii="宋体" w:hAnsi="宋体" w:cs="宋体"/>
                <w:sz w:val="22"/>
                <w:szCs w:val="22"/>
              </w:rPr>
            </w:pPr>
            <w:r>
              <w:rPr>
                <w:rFonts w:hint="eastAsia" w:ascii="宋体" w:hAnsi="宋体" w:cs="宋体"/>
                <w:sz w:val="22"/>
                <w:szCs w:val="22"/>
              </w:rPr>
              <w:t>心理咨询</w:t>
            </w:r>
            <w:r>
              <w:rPr>
                <w:rFonts w:hint="eastAsia" w:ascii="宋体" w:hAnsi="宋体" w:cs="宋体"/>
                <w:sz w:val="22"/>
                <w:szCs w:val="22"/>
                <w:lang w:eastAsia="zh-CN"/>
              </w:rPr>
              <w:t>：</w:t>
            </w:r>
            <w:r>
              <w:rPr>
                <w:rFonts w:hint="eastAsia" w:ascii="宋体" w:hAnsi="宋体" w:cs="宋体"/>
                <w:sz w:val="22"/>
                <w:szCs w:val="22"/>
              </w:rPr>
              <w:t>支持在线提交心理咨询预约，帮助学生解决生活学习上遇到的心理难题，可选择咨询老师，简单提交自身情况等。</w:t>
            </w:r>
          </w:p>
          <w:p>
            <w:pPr>
              <w:rPr>
                <w:rFonts w:hint="eastAsia" w:ascii="宋体" w:hAnsi="宋体" w:cs="宋体"/>
                <w:sz w:val="22"/>
                <w:szCs w:val="22"/>
              </w:rPr>
            </w:pPr>
            <w:r>
              <w:rPr>
                <w:rFonts w:hint="eastAsia" w:ascii="宋体" w:hAnsi="宋体" w:cs="宋体"/>
                <w:sz w:val="22"/>
                <w:szCs w:val="22"/>
              </w:rPr>
              <w:t>活动管理</w:t>
            </w:r>
            <w:r>
              <w:rPr>
                <w:rFonts w:hint="eastAsia" w:ascii="宋体" w:hAnsi="宋体" w:cs="宋体"/>
                <w:sz w:val="22"/>
                <w:szCs w:val="22"/>
                <w:lang w:eastAsia="zh-CN"/>
              </w:rPr>
              <w:t>：</w:t>
            </w:r>
            <w:r>
              <w:rPr>
                <w:rFonts w:hint="eastAsia" w:ascii="宋体" w:hAnsi="宋体" w:cs="宋体"/>
                <w:sz w:val="22"/>
                <w:szCs w:val="22"/>
              </w:rPr>
              <w:t>通过社团组织发布各类型活动，促进学生之间的交流，丰富学生的课余生活。可以统计及其导出勤工助学相关数据。</w:t>
            </w:r>
          </w:p>
          <w:p>
            <w:pPr>
              <w:rPr>
                <w:rFonts w:hint="eastAsia" w:ascii="宋体" w:hAnsi="宋体" w:cs="宋体"/>
                <w:sz w:val="22"/>
                <w:szCs w:val="22"/>
              </w:rPr>
            </w:pPr>
            <w:r>
              <w:rPr>
                <w:rFonts w:hint="eastAsia" w:ascii="宋体" w:hAnsi="宋体" w:cs="宋体"/>
                <w:sz w:val="22"/>
                <w:szCs w:val="22"/>
              </w:rPr>
              <w:t>学生证补办</w:t>
            </w:r>
            <w:r>
              <w:rPr>
                <w:rFonts w:hint="eastAsia" w:ascii="宋体" w:hAnsi="宋体" w:cs="宋体"/>
                <w:sz w:val="22"/>
                <w:szCs w:val="22"/>
                <w:lang w:eastAsia="zh-CN"/>
              </w:rPr>
              <w:t>：</w:t>
            </w:r>
            <w:r>
              <w:rPr>
                <w:rFonts w:hint="eastAsia" w:ascii="宋体" w:hAnsi="宋体" w:cs="宋体"/>
                <w:sz w:val="22"/>
                <w:szCs w:val="22"/>
              </w:rPr>
              <w:t>提供学生证补办所需基本字段填写，提交后可查看个人补办审核进度</w:t>
            </w:r>
          </w:p>
          <w:p>
            <w:pPr>
              <w:rPr>
                <w:rFonts w:hint="eastAsia" w:ascii="宋体" w:hAnsi="宋体" w:cs="宋体"/>
                <w:sz w:val="22"/>
                <w:szCs w:val="22"/>
                <w:lang w:val="en-US" w:eastAsia="zh-CN"/>
              </w:rPr>
            </w:pPr>
            <w:r>
              <w:rPr>
                <w:rFonts w:hint="eastAsia" w:ascii="宋体" w:hAnsi="宋体" w:cs="宋体"/>
                <w:sz w:val="22"/>
                <w:szCs w:val="22"/>
              </w:rPr>
              <w:t>办事指南</w:t>
            </w:r>
            <w:r>
              <w:rPr>
                <w:rFonts w:hint="eastAsia" w:ascii="宋体" w:hAnsi="宋体" w:cs="宋体"/>
                <w:sz w:val="22"/>
                <w:szCs w:val="22"/>
                <w:lang w:eastAsia="zh-CN"/>
              </w:rPr>
              <w:t>：</w:t>
            </w:r>
            <w:r>
              <w:rPr>
                <w:rFonts w:hint="eastAsia" w:ascii="宋体" w:hAnsi="宋体" w:cs="宋体"/>
                <w:sz w:val="22"/>
                <w:szCs w:val="22"/>
              </w:rPr>
              <w:t>学工处相关办事指南信息展示</w:t>
            </w:r>
          </w:p>
        </w:tc>
        <w:tc>
          <w:tcPr>
            <w:tcW w:w="327" w:type="pct"/>
            <w:vMerge w:val="continue"/>
            <w:vAlign w:val="center"/>
          </w:tcPr>
          <w:p>
            <w:pPr>
              <w:jc w:val="center"/>
              <w:rPr>
                <w:rFonts w:ascii="宋体" w:hAnsi="宋体" w:cs="宋体"/>
                <w:sz w:val="22"/>
                <w:szCs w:val="22"/>
              </w:rPr>
            </w:pPr>
          </w:p>
        </w:tc>
        <w:tc>
          <w:tcPr>
            <w:tcW w:w="342" w:type="pct"/>
            <w:vMerge w:val="continue"/>
            <w:vAlign w:val="center"/>
          </w:tcPr>
          <w:p>
            <w:pPr>
              <w:jc w:val="center"/>
              <w:rPr>
                <w:rFonts w:ascii="宋体" w:hAnsi="宋体" w:cs="宋体"/>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40870"/>
    <w:rsid w:val="18C40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kern w:val="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华文行楷" w:hAnsi="华文行楷" w:eastAsia="华文行楷"/>
      <w:sz w:val="72"/>
      <w:szCs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2020-10-10T09:00:00Z</dcterms:created>
  <dc:creator>Administrator</dc:creator>
  <cp:lastModifiedBy>Administrator</cp:lastModifiedBy>
  <dcterms:modified xsi:type="dcterms:W3CDTF">2020-10-10T09:02:28Z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